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D330D" w14:textId="77777777" w:rsidR="00126D6E" w:rsidRPr="00666A0B" w:rsidRDefault="00071CBF" w:rsidP="00126D6E">
      <w:pPr>
        <w:pStyle w:val="Heading1"/>
        <w:rPr>
          <w:rFonts w:ascii="Calibri" w:hAnsi="Calibri"/>
        </w:rPr>
      </w:pPr>
      <w:r w:rsidRPr="00666A0B">
        <w:rPr>
          <w:rFonts w:ascii="Calibri" w:hAnsi="Calibri"/>
          <w:noProof/>
          <w:lang w:val="en-US"/>
        </w:rPr>
        <w:drawing>
          <wp:anchor distT="0" distB="0" distL="114300" distR="114300" simplePos="0" relativeHeight="251658240" behindDoc="0" locked="0" layoutInCell="1" allowOverlap="1" wp14:anchorId="1B248166" wp14:editId="6284D7E1">
            <wp:simplePos x="0" y="0"/>
            <wp:positionH relativeFrom="margin">
              <wp:posOffset>-589085</wp:posOffset>
            </wp:positionH>
            <wp:positionV relativeFrom="margin">
              <wp:posOffset>-439615</wp:posOffset>
            </wp:positionV>
            <wp:extent cx="1049655" cy="114300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9655" cy="1143000"/>
                    </a:xfrm>
                    <a:prstGeom prst="rect">
                      <a:avLst/>
                    </a:prstGeom>
                    <a:noFill/>
                    <a:ln>
                      <a:noFill/>
                    </a:ln>
                  </pic:spPr>
                </pic:pic>
              </a:graphicData>
            </a:graphic>
          </wp:anchor>
        </w:drawing>
      </w:r>
      <w:r w:rsidR="00126D6E" w:rsidRPr="00666A0B">
        <w:rPr>
          <w:rFonts w:ascii="Calibri" w:hAnsi="Calibri"/>
        </w:rPr>
        <w:t>Policy &amp; Procedures</w:t>
      </w:r>
    </w:p>
    <w:p w14:paraId="4CA9B572" w14:textId="69A9B950" w:rsidR="00126D6E" w:rsidRPr="009A4978" w:rsidRDefault="005E2CCE" w:rsidP="009A4978">
      <w:pPr>
        <w:pStyle w:val="Heading2"/>
        <w:rPr>
          <w:rFonts w:ascii="Calibri" w:hAnsi="Calibri"/>
        </w:rPr>
      </w:pPr>
      <w:r w:rsidRPr="00666A0B">
        <w:rPr>
          <w:rFonts w:ascii="Calibri" w:hAnsi="Calibri"/>
        </w:rPr>
        <w:t>Harassment</w:t>
      </w:r>
      <w:r w:rsidR="001B7847" w:rsidRPr="00666A0B">
        <w:rPr>
          <w:rFonts w:ascii="Calibri" w:hAnsi="Calibri"/>
        </w:rPr>
        <w:t xml:space="preserve"> &amp; bullying</w:t>
      </w:r>
    </w:p>
    <w:p w14:paraId="25A2C10A" w14:textId="77777777" w:rsidR="00126D6E" w:rsidRPr="00666A0B" w:rsidRDefault="00126D6E" w:rsidP="008D3F18">
      <w:pPr>
        <w:shd w:val="clear" w:color="auto" w:fill="FFFFFF"/>
        <w:spacing w:after="150" w:line="360" w:lineRule="auto"/>
        <w:outlineLvl w:val="1"/>
        <w:rPr>
          <w:rFonts w:ascii="Calibri" w:eastAsia="Times New Roman" w:hAnsi="Calibri" w:cs="Arial"/>
          <w:color w:val="00A1E5"/>
        </w:rPr>
      </w:pPr>
    </w:p>
    <w:p w14:paraId="59D80B4F" w14:textId="11D313C2" w:rsidR="00666A0B" w:rsidRPr="009A4978" w:rsidRDefault="007603AC" w:rsidP="009A4978">
      <w:pPr>
        <w:pStyle w:val="Heading2"/>
      </w:pPr>
      <w:r w:rsidRPr="00666A0B">
        <w:rPr>
          <w:rFonts w:eastAsia="Times New Roman"/>
          <w:color w:val="00A1E5"/>
        </w:rPr>
        <w:t xml:space="preserve">  </w:t>
      </w:r>
      <w:r w:rsidR="00666A0B" w:rsidRPr="00666A0B">
        <w:t xml:space="preserve">1. </w:t>
      </w:r>
      <w:r w:rsidR="00666A0B" w:rsidRPr="00666A0B">
        <w:tab/>
        <w:t>Introduction</w:t>
      </w:r>
    </w:p>
    <w:p w14:paraId="5036C7AA" w14:textId="215C92DB" w:rsidR="00666A0B" w:rsidRPr="00666A0B" w:rsidRDefault="00666A0B" w:rsidP="00666A0B">
      <w:pPr>
        <w:ind w:left="720"/>
        <w:rPr>
          <w:rFonts w:ascii="Calibri" w:hAnsi="Calibri" w:cs="Arial"/>
        </w:rPr>
      </w:pPr>
      <w:r w:rsidRPr="00666A0B">
        <w:rPr>
          <w:rFonts w:ascii="Calibri" w:hAnsi="Calibri" w:cs="Arial"/>
        </w:rPr>
        <w:t>The responsibility for ensuring this policy is implemented rests ultimately with the Board</w:t>
      </w:r>
      <w:r w:rsidR="00C91E21">
        <w:rPr>
          <w:rFonts w:ascii="Calibri" w:hAnsi="Calibri" w:cs="Arial"/>
        </w:rPr>
        <w:t xml:space="preserve"> of Directors</w:t>
      </w:r>
      <w:r w:rsidRPr="00666A0B">
        <w:rPr>
          <w:rFonts w:ascii="Calibri" w:hAnsi="Calibri" w:cs="Arial"/>
        </w:rPr>
        <w:t xml:space="preserve">. However, members of staff - full-time, part-time and volunteers - are responsible for the implementation of the policy, its observance, monitoring it on a day-to-day basis and reporting on its operation to the Trustee Board. </w:t>
      </w:r>
      <w:r w:rsidR="00C91E21">
        <w:rPr>
          <w:rFonts w:ascii="Calibri" w:hAnsi="Calibri" w:cs="Arial"/>
        </w:rPr>
        <w:t xml:space="preserve">The Culture, Health &amp; Wellbeing Alliance (CHWA) </w:t>
      </w:r>
      <w:r w:rsidRPr="00666A0B">
        <w:rPr>
          <w:rFonts w:ascii="Calibri" w:hAnsi="Calibri" w:cs="Arial"/>
        </w:rPr>
        <w:t>believes that all of its staff members have a basic right to peaceful enjoyment of their work</w:t>
      </w:r>
      <w:r w:rsidR="00C91E21">
        <w:rPr>
          <w:rFonts w:ascii="Calibri" w:hAnsi="Calibri" w:cs="Arial"/>
        </w:rPr>
        <w:t>ing lives</w:t>
      </w:r>
      <w:r w:rsidRPr="00666A0B">
        <w:rPr>
          <w:rFonts w:ascii="Calibri" w:hAnsi="Calibri" w:cs="Arial"/>
        </w:rPr>
        <w:t xml:space="preserve">. The defence of that right is the cornerstone of this policy. </w:t>
      </w:r>
      <w:r w:rsidR="00C91E21">
        <w:rPr>
          <w:rFonts w:ascii="Calibri" w:hAnsi="Calibri" w:cs="Arial"/>
        </w:rPr>
        <w:t xml:space="preserve">CHWA </w:t>
      </w:r>
      <w:r w:rsidRPr="00666A0B">
        <w:rPr>
          <w:rFonts w:ascii="Calibri" w:hAnsi="Calibri" w:cs="Arial"/>
        </w:rPr>
        <w:t>will adopt a victim-orientated approach in responding swiftly to all complaints of harassment.</w:t>
      </w:r>
    </w:p>
    <w:p w14:paraId="6096A929" w14:textId="77777777" w:rsidR="00666A0B" w:rsidRPr="00666A0B" w:rsidRDefault="00666A0B" w:rsidP="00666A0B">
      <w:pPr>
        <w:rPr>
          <w:rFonts w:ascii="Calibri" w:hAnsi="Calibri" w:cs="Arial"/>
        </w:rPr>
      </w:pPr>
    </w:p>
    <w:p w14:paraId="6D1D5A95" w14:textId="33424EBA" w:rsidR="00666A0B" w:rsidRPr="009A4978" w:rsidRDefault="00666A0B" w:rsidP="009A4978">
      <w:pPr>
        <w:pStyle w:val="Heading2"/>
      </w:pPr>
      <w:r w:rsidRPr="00666A0B">
        <w:t xml:space="preserve">2.  </w:t>
      </w:r>
      <w:r w:rsidRPr="00666A0B">
        <w:tab/>
        <w:t>Definition</w:t>
      </w:r>
      <w:r w:rsidR="00C91E21">
        <w:t>s</w:t>
      </w:r>
      <w:r w:rsidRPr="00666A0B">
        <w:t xml:space="preserve"> of Harassment</w:t>
      </w:r>
      <w:r w:rsidR="00C91E21">
        <w:t xml:space="preserve"> and Bullying</w:t>
      </w:r>
    </w:p>
    <w:p w14:paraId="1A29092E" w14:textId="77777777" w:rsidR="00666A0B" w:rsidRPr="00666A0B" w:rsidRDefault="00666A0B" w:rsidP="00666A0B">
      <w:pPr>
        <w:ind w:left="720"/>
        <w:rPr>
          <w:rFonts w:ascii="Calibri" w:hAnsi="Calibri" w:cs="Arial"/>
        </w:rPr>
      </w:pPr>
      <w:r w:rsidRPr="00666A0B">
        <w:rPr>
          <w:rFonts w:ascii="Calibri" w:hAnsi="Calibri" w:cs="Arial"/>
        </w:rPr>
        <w:t>This policy defines harassment as a deliberate act or series of acts which interfere with the peace and comfort of an individual or group of individuals to the detriment of their quality of life.</w:t>
      </w:r>
    </w:p>
    <w:p w14:paraId="3351F7B6" w14:textId="77777777" w:rsidR="00666A0B" w:rsidRPr="00666A0B" w:rsidRDefault="00666A0B" w:rsidP="00666A0B">
      <w:pPr>
        <w:ind w:left="720"/>
        <w:rPr>
          <w:rFonts w:ascii="Calibri" w:hAnsi="Calibri" w:cs="Arial"/>
        </w:rPr>
      </w:pPr>
    </w:p>
    <w:p w14:paraId="6A98DE53" w14:textId="27A64436" w:rsidR="00666A0B" w:rsidRPr="00666A0B" w:rsidRDefault="00666A0B" w:rsidP="00666A0B">
      <w:pPr>
        <w:ind w:left="720"/>
        <w:rPr>
          <w:rFonts w:ascii="Calibri" w:hAnsi="Calibri" w:cs="Arial"/>
        </w:rPr>
      </w:pPr>
      <w:r w:rsidRPr="00666A0B">
        <w:rPr>
          <w:rFonts w:ascii="Calibri" w:hAnsi="Calibri" w:cs="Arial"/>
        </w:rPr>
        <w:t xml:space="preserve">Harassment includes not only physical attacks on persons and damage to property, but also verbal abuse, threats, intimidation and any other form of behaviour that deprives a person of the peaceful enjoyment of their </w:t>
      </w:r>
      <w:r w:rsidR="00C91E21">
        <w:rPr>
          <w:rFonts w:ascii="Calibri" w:hAnsi="Calibri" w:cs="Arial"/>
        </w:rPr>
        <w:t>working life</w:t>
      </w:r>
      <w:r w:rsidRPr="00666A0B">
        <w:rPr>
          <w:rFonts w:ascii="Calibri" w:hAnsi="Calibri" w:cs="Arial"/>
        </w:rPr>
        <w:t>.</w:t>
      </w:r>
    </w:p>
    <w:p w14:paraId="059614DC" w14:textId="77777777" w:rsidR="00666A0B" w:rsidRPr="00666A0B" w:rsidRDefault="00666A0B" w:rsidP="00666A0B">
      <w:pPr>
        <w:ind w:left="720"/>
        <w:rPr>
          <w:rFonts w:ascii="Calibri" w:hAnsi="Calibri" w:cs="Arial"/>
        </w:rPr>
      </w:pPr>
    </w:p>
    <w:p w14:paraId="69AAF551" w14:textId="1ABEBFEC" w:rsidR="00666A0B" w:rsidRPr="00666A0B" w:rsidRDefault="00666A0B" w:rsidP="00666A0B">
      <w:pPr>
        <w:ind w:left="720"/>
        <w:rPr>
          <w:rFonts w:ascii="Calibri" w:hAnsi="Calibri" w:cs="Arial"/>
        </w:rPr>
      </w:pPr>
      <w:r w:rsidRPr="00666A0B">
        <w:rPr>
          <w:rFonts w:ascii="Calibri" w:hAnsi="Calibri" w:cs="Arial"/>
        </w:rPr>
        <w:t>Harassment may be carried out on a number of grounds</w:t>
      </w:r>
      <w:r w:rsidR="00C91E21">
        <w:rPr>
          <w:rFonts w:ascii="Calibri" w:hAnsi="Calibri" w:cs="Arial"/>
        </w:rPr>
        <w:t>,</w:t>
      </w:r>
      <w:r w:rsidRPr="00666A0B">
        <w:rPr>
          <w:rFonts w:ascii="Calibri" w:hAnsi="Calibri" w:cs="Arial"/>
        </w:rPr>
        <w:t xml:space="preserve"> including: racial, gender, disability, age, sexuality, mental illness, learning difficulty</w:t>
      </w:r>
      <w:r w:rsidR="00C91E21">
        <w:rPr>
          <w:rFonts w:ascii="Calibri" w:hAnsi="Calibri" w:cs="Arial"/>
        </w:rPr>
        <w:t xml:space="preserve"> – </w:t>
      </w:r>
      <w:commentRangeStart w:id="0"/>
      <w:r w:rsidR="00C91E21">
        <w:rPr>
          <w:rFonts w:ascii="Calibri" w:hAnsi="Calibri" w:cs="Arial"/>
        </w:rPr>
        <w:t>as well as personal</w:t>
      </w:r>
      <w:commentRangeEnd w:id="0"/>
      <w:r w:rsidR="00C91E21">
        <w:rPr>
          <w:rStyle w:val="CommentReference"/>
        </w:rPr>
        <w:commentReference w:id="0"/>
      </w:r>
      <w:r w:rsidRPr="00666A0B">
        <w:rPr>
          <w:rFonts w:ascii="Calibri" w:hAnsi="Calibri" w:cs="Arial"/>
        </w:rPr>
        <w:t>. This policy covers all types of harassment.</w:t>
      </w:r>
    </w:p>
    <w:p w14:paraId="5E920382" w14:textId="77777777" w:rsidR="00666A0B" w:rsidRPr="00666A0B" w:rsidRDefault="00666A0B" w:rsidP="00666A0B">
      <w:pPr>
        <w:ind w:left="720"/>
        <w:rPr>
          <w:rFonts w:ascii="Calibri" w:hAnsi="Calibri" w:cs="Arial"/>
        </w:rPr>
      </w:pPr>
    </w:p>
    <w:p w14:paraId="229D7F53" w14:textId="1CF8271F" w:rsidR="00666A0B" w:rsidRPr="00666A0B" w:rsidRDefault="00666A0B" w:rsidP="00666A0B">
      <w:pPr>
        <w:ind w:left="720"/>
        <w:rPr>
          <w:rFonts w:ascii="Calibri" w:hAnsi="Calibri" w:cs="Arial"/>
        </w:rPr>
      </w:pPr>
      <w:r w:rsidRPr="00666A0B">
        <w:rPr>
          <w:rFonts w:ascii="Calibri" w:hAnsi="Calibri" w:cs="Arial"/>
        </w:rPr>
        <w:t xml:space="preserve">Harassment and bullying are known to cause avoidable demoralisation, stress, anxiety, sickness, poor performance, and staff turnover. Some forms of harassment are unlawful, e.g. sexual and racial harassment, and harassment due to involvement </w:t>
      </w:r>
      <w:r w:rsidR="00C91E21">
        <w:rPr>
          <w:rFonts w:ascii="Calibri" w:hAnsi="Calibri" w:cs="Arial"/>
        </w:rPr>
        <w:t>in</w:t>
      </w:r>
      <w:r w:rsidRPr="00666A0B">
        <w:rPr>
          <w:rFonts w:ascii="Calibri" w:hAnsi="Calibri" w:cs="Arial"/>
        </w:rPr>
        <w:t xml:space="preserve"> trade union activities.</w:t>
      </w:r>
    </w:p>
    <w:p w14:paraId="0F2A589D" w14:textId="77777777" w:rsidR="00666A0B" w:rsidRPr="00666A0B" w:rsidRDefault="00666A0B" w:rsidP="00666A0B">
      <w:pPr>
        <w:ind w:left="720"/>
        <w:rPr>
          <w:rFonts w:ascii="Calibri" w:hAnsi="Calibri" w:cs="Arial"/>
        </w:rPr>
      </w:pPr>
    </w:p>
    <w:p w14:paraId="6696411F" w14:textId="77777777" w:rsidR="00666A0B" w:rsidRPr="00666A0B" w:rsidRDefault="00666A0B" w:rsidP="00666A0B">
      <w:pPr>
        <w:ind w:left="720"/>
        <w:rPr>
          <w:rFonts w:ascii="Calibri" w:hAnsi="Calibri" w:cs="Arial"/>
        </w:rPr>
      </w:pPr>
      <w:r w:rsidRPr="00666A0B">
        <w:rPr>
          <w:rFonts w:ascii="Calibri" w:hAnsi="Calibri" w:cs="Arial"/>
        </w:rPr>
        <w:t xml:space="preserve">Bullying can be described as </w:t>
      </w:r>
      <w:commentRangeStart w:id="1"/>
      <w:r w:rsidRPr="00666A0B">
        <w:rPr>
          <w:rFonts w:ascii="Calibri" w:hAnsi="Calibri" w:cs="Arial"/>
        </w:rPr>
        <w:t>persistent</w:t>
      </w:r>
      <w:commentRangeEnd w:id="1"/>
      <w:r w:rsidR="00C91E21">
        <w:rPr>
          <w:rStyle w:val="CommentReference"/>
        </w:rPr>
        <w:commentReference w:id="1"/>
      </w:r>
      <w:r w:rsidRPr="00666A0B">
        <w:rPr>
          <w:rFonts w:ascii="Calibri" w:hAnsi="Calibri" w:cs="Arial"/>
        </w:rPr>
        <w:t>, offensive, abusive, intimidating, malicious or insulting behaviour which amounts to an abuse of power and makes the recipient feel upset, threatened, humiliated or vulnerable.</w:t>
      </w:r>
    </w:p>
    <w:p w14:paraId="2D4D240B" w14:textId="77777777" w:rsidR="00666A0B" w:rsidRPr="00666A0B" w:rsidRDefault="00666A0B" w:rsidP="00666A0B">
      <w:pPr>
        <w:ind w:left="720"/>
        <w:rPr>
          <w:rFonts w:ascii="Calibri" w:hAnsi="Calibri" w:cs="Arial"/>
        </w:rPr>
      </w:pPr>
    </w:p>
    <w:p w14:paraId="036C956A" w14:textId="5CA33D96" w:rsidR="00666A0B" w:rsidRPr="00666A0B" w:rsidRDefault="00C91E21" w:rsidP="00666A0B">
      <w:pPr>
        <w:ind w:left="720"/>
        <w:rPr>
          <w:rFonts w:ascii="Calibri" w:hAnsi="Calibri" w:cs="Arial"/>
        </w:rPr>
      </w:pPr>
      <w:r>
        <w:rPr>
          <w:rFonts w:ascii="Calibri" w:hAnsi="Calibri" w:cs="Arial"/>
        </w:rPr>
        <w:t xml:space="preserve">CHWA </w:t>
      </w:r>
      <w:r w:rsidR="00666A0B" w:rsidRPr="00666A0B">
        <w:rPr>
          <w:rFonts w:ascii="Calibri" w:hAnsi="Calibri" w:cs="Arial"/>
        </w:rPr>
        <w:t xml:space="preserve">will encourage and support members </w:t>
      </w:r>
      <w:r>
        <w:rPr>
          <w:rFonts w:ascii="Calibri" w:hAnsi="Calibri" w:cs="Arial"/>
        </w:rPr>
        <w:t xml:space="preserve">of staff </w:t>
      </w:r>
      <w:r w:rsidR="00666A0B" w:rsidRPr="00666A0B">
        <w:rPr>
          <w:rFonts w:ascii="Calibri" w:hAnsi="Calibri" w:cs="Arial"/>
        </w:rPr>
        <w:t>to take legal action against the perpetrators of harassment</w:t>
      </w:r>
      <w:r>
        <w:rPr>
          <w:rFonts w:ascii="Calibri" w:hAnsi="Calibri" w:cs="Arial"/>
        </w:rPr>
        <w:t xml:space="preserve"> </w:t>
      </w:r>
      <w:commentRangeStart w:id="2"/>
      <w:r>
        <w:rPr>
          <w:rFonts w:ascii="Calibri" w:hAnsi="Calibri" w:cs="Arial"/>
        </w:rPr>
        <w:t>or bullying</w:t>
      </w:r>
      <w:commentRangeEnd w:id="2"/>
      <w:r>
        <w:rPr>
          <w:rStyle w:val="CommentReference"/>
        </w:rPr>
        <w:commentReference w:id="2"/>
      </w:r>
      <w:r w:rsidR="00666A0B" w:rsidRPr="00666A0B">
        <w:rPr>
          <w:rFonts w:ascii="Calibri" w:hAnsi="Calibri" w:cs="Arial"/>
        </w:rPr>
        <w:t xml:space="preserve">. </w:t>
      </w:r>
      <w:r>
        <w:rPr>
          <w:rFonts w:ascii="Calibri" w:hAnsi="Calibri" w:cs="Arial"/>
        </w:rPr>
        <w:t xml:space="preserve">CHWA </w:t>
      </w:r>
      <w:r w:rsidR="00666A0B" w:rsidRPr="00666A0B">
        <w:rPr>
          <w:rFonts w:ascii="Calibri" w:hAnsi="Calibri" w:cs="Arial"/>
        </w:rPr>
        <w:t xml:space="preserve">is </w:t>
      </w:r>
      <w:r>
        <w:rPr>
          <w:rFonts w:ascii="Calibri" w:hAnsi="Calibri" w:cs="Arial"/>
        </w:rPr>
        <w:t xml:space="preserve">unfortunately </w:t>
      </w:r>
      <w:r w:rsidR="00666A0B" w:rsidRPr="00666A0B">
        <w:rPr>
          <w:rFonts w:ascii="Calibri" w:hAnsi="Calibri" w:cs="Arial"/>
        </w:rPr>
        <w:t>unable to provide financial assistance to staff taking legal action</w:t>
      </w:r>
      <w:r>
        <w:rPr>
          <w:rFonts w:ascii="Calibri" w:hAnsi="Calibri" w:cs="Arial"/>
        </w:rPr>
        <w:t xml:space="preserve">, </w:t>
      </w:r>
      <w:commentRangeStart w:id="3"/>
      <w:r>
        <w:rPr>
          <w:rFonts w:ascii="Calibri" w:hAnsi="Calibri" w:cs="Arial"/>
        </w:rPr>
        <w:t>however</w:t>
      </w:r>
      <w:commentRangeEnd w:id="3"/>
      <w:r>
        <w:rPr>
          <w:rStyle w:val="CommentReference"/>
        </w:rPr>
        <w:commentReference w:id="3"/>
      </w:r>
      <w:r w:rsidR="00666A0B" w:rsidRPr="00666A0B">
        <w:rPr>
          <w:rFonts w:ascii="Calibri" w:hAnsi="Calibri" w:cs="Arial"/>
        </w:rPr>
        <w:t>.</w:t>
      </w:r>
    </w:p>
    <w:p w14:paraId="77ACA7B2" w14:textId="77777777" w:rsidR="00666A0B" w:rsidRPr="00666A0B" w:rsidRDefault="00666A0B" w:rsidP="00666A0B">
      <w:pPr>
        <w:ind w:left="720"/>
        <w:rPr>
          <w:rFonts w:ascii="Calibri" w:hAnsi="Calibri" w:cs="Arial"/>
        </w:rPr>
      </w:pPr>
    </w:p>
    <w:p w14:paraId="35AA4D9A" w14:textId="21FE1AD6" w:rsidR="00666A0B" w:rsidRPr="00666A0B" w:rsidRDefault="00666A0B" w:rsidP="00666A0B">
      <w:pPr>
        <w:ind w:left="720"/>
        <w:rPr>
          <w:rFonts w:ascii="Calibri" w:hAnsi="Calibri" w:cs="Arial"/>
        </w:rPr>
      </w:pPr>
      <w:r w:rsidRPr="00666A0B">
        <w:rPr>
          <w:rFonts w:ascii="Calibri" w:hAnsi="Calibri" w:cs="Arial"/>
        </w:rPr>
        <w:t xml:space="preserve">It is therefore the duty of every staff member and volunteer of </w:t>
      </w:r>
      <w:r w:rsidR="00C91E21">
        <w:rPr>
          <w:rFonts w:ascii="Calibri" w:hAnsi="Calibri" w:cs="Arial"/>
        </w:rPr>
        <w:t xml:space="preserve">CHWA </w:t>
      </w:r>
      <w:r w:rsidRPr="00666A0B">
        <w:rPr>
          <w:rFonts w:ascii="Calibri" w:hAnsi="Calibri" w:cs="Arial"/>
        </w:rPr>
        <w:t xml:space="preserve">to be aware that they could unintentionally be harassing or bullying another staff </w:t>
      </w:r>
      <w:r w:rsidRPr="00666A0B">
        <w:rPr>
          <w:rFonts w:ascii="Calibri" w:hAnsi="Calibri" w:cs="Arial"/>
        </w:rPr>
        <w:lastRenderedPageBreak/>
        <w:t>member and should take responsibility for their behaviour and modify it if necessary.</w:t>
      </w:r>
    </w:p>
    <w:p w14:paraId="616FE330" w14:textId="77777777" w:rsidR="00666A0B" w:rsidRPr="00666A0B" w:rsidRDefault="00666A0B" w:rsidP="00666A0B">
      <w:pPr>
        <w:ind w:left="720"/>
        <w:rPr>
          <w:rFonts w:ascii="Calibri" w:hAnsi="Calibri" w:cs="Arial"/>
        </w:rPr>
      </w:pPr>
    </w:p>
    <w:p w14:paraId="1C6B84E7" w14:textId="2C58412F" w:rsidR="00666A0B" w:rsidRPr="00666A0B" w:rsidRDefault="00666A0B" w:rsidP="00666A0B">
      <w:pPr>
        <w:ind w:left="720"/>
        <w:rPr>
          <w:rFonts w:ascii="Calibri" w:hAnsi="Calibri" w:cs="Arial"/>
        </w:rPr>
      </w:pPr>
      <w:r w:rsidRPr="00666A0B">
        <w:rPr>
          <w:rFonts w:ascii="Calibri" w:hAnsi="Calibri" w:cs="Arial"/>
        </w:rPr>
        <w:t>To counteract the effects of harassment/bullying</w:t>
      </w:r>
      <w:r w:rsidR="00C91E21">
        <w:rPr>
          <w:rFonts w:ascii="Calibri" w:hAnsi="Calibri" w:cs="Arial"/>
        </w:rPr>
        <w:t>,</w:t>
      </w:r>
      <w:r w:rsidRPr="00666A0B">
        <w:rPr>
          <w:rFonts w:ascii="Calibri" w:hAnsi="Calibri" w:cs="Arial"/>
        </w:rPr>
        <w:t xml:space="preserve"> it is essential to have a well-understood procedure to deal with such incidents. </w:t>
      </w:r>
    </w:p>
    <w:p w14:paraId="63D64AF0" w14:textId="77777777" w:rsidR="00666A0B" w:rsidRPr="00666A0B" w:rsidRDefault="00666A0B" w:rsidP="00666A0B">
      <w:pPr>
        <w:rPr>
          <w:rFonts w:ascii="Calibri" w:hAnsi="Calibri" w:cs="Arial"/>
        </w:rPr>
      </w:pPr>
    </w:p>
    <w:p w14:paraId="0A023616" w14:textId="72C60F35" w:rsidR="00666A0B" w:rsidRPr="009A4978" w:rsidRDefault="00666A0B" w:rsidP="009A4978">
      <w:pPr>
        <w:pStyle w:val="Heading2"/>
      </w:pPr>
      <w:r w:rsidRPr="00666A0B">
        <w:t xml:space="preserve">3. </w:t>
      </w:r>
      <w:r w:rsidRPr="00666A0B">
        <w:tab/>
        <w:t>Harassment</w:t>
      </w:r>
      <w:r w:rsidR="00C91E21">
        <w:t xml:space="preserve"> </w:t>
      </w:r>
      <w:commentRangeStart w:id="4"/>
      <w:r w:rsidR="00C91E21">
        <w:t>or bullying</w:t>
      </w:r>
      <w:commentRangeEnd w:id="4"/>
      <w:r w:rsidR="00C91E21">
        <w:rPr>
          <w:rStyle w:val="CommentReference"/>
          <w:rFonts w:ascii="Cambria" w:eastAsia="MS Mincho" w:hAnsi="Cambria" w:cs="Times New Roman"/>
          <w:color w:val="auto"/>
        </w:rPr>
        <w:commentReference w:id="4"/>
      </w:r>
      <w:r w:rsidRPr="00666A0B">
        <w:t xml:space="preserve"> by contractors</w:t>
      </w:r>
    </w:p>
    <w:p w14:paraId="11E1AD95" w14:textId="0020D5A5" w:rsidR="00666A0B" w:rsidRPr="00666A0B" w:rsidRDefault="00666A0B" w:rsidP="00666A0B">
      <w:pPr>
        <w:ind w:left="720"/>
        <w:rPr>
          <w:rFonts w:ascii="Calibri" w:hAnsi="Calibri" w:cs="Arial"/>
        </w:rPr>
      </w:pPr>
      <w:r w:rsidRPr="00666A0B">
        <w:rPr>
          <w:rFonts w:ascii="Calibri" w:hAnsi="Calibri" w:cs="Arial"/>
        </w:rPr>
        <w:t xml:space="preserve">Harassment </w:t>
      </w:r>
      <w:r w:rsidR="00C91E21">
        <w:rPr>
          <w:rFonts w:ascii="Calibri" w:hAnsi="Calibri" w:cs="Arial"/>
        </w:rPr>
        <w:t xml:space="preserve">or bullying </w:t>
      </w:r>
      <w:r w:rsidRPr="00666A0B">
        <w:rPr>
          <w:rFonts w:ascii="Calibri" w:hAnsi="Calibri" w:cs="Arial"/>
        </w:rPr>
        <w:t xml:space="preserve">of staff by </w:t>
      </w:r>
      <w:r w:rsidR="00C91E21">
        <w:rPr>
          <w:rFonts w:ascii="Calibri" w:hAnsi="Calibri" w:cs="Arial"/>
        </w:rPr>
        <w:t>CHWA</w:t>
      </w:r>
      <w:r w:rsidRPr="00666A0B">
        <w:rPr>
          <w:rFonts w:ascii="Calibri" w:hAnsi="Calibri" w:cs="Arial"/>
        </w:rPr>
        <w:t xml:space="preserve"> contractors </w:t>
      </w:r>
      <w:commentRangeStart w:id="5"/>
      <w:r w:rsidRPr="00666A0B">
        <w:rPr>
          <w:rFonts w:ascii="Calibri" w:hAnsi="Calibri" w:cs="Arial"/>
        </w:rPr>
        <w:t xml:space="preserve">will lead to </w:t>
      </w:r>
      <w:r w:rsidR="00C91E21">
        <w:rPr>
          <w:rFonts w:ascii="Calibri" w:hAnsi="Calibri" w:cs="Arial"/>
        </w:rPr>
        <w:t>a formal complaint, where the contractor is employed by an organisation</w:t>
      </w:r>
      <w:commentRangeEnd w:id="5"/>
      <w:r w:rsidR="00C91E21">
        <w:rPr>
          <w:rStyle w:val="CommentReference"/>
        </w:rPr>
        <w:commentReference w:id="5"/>
      </w:r>
      <w:r w:rsidR="00C91E21">
        <w:rPr>
          <w:rFonts w:ascii="Calibri" w:hAnsi="Calibri" w:cs="Arial"/>
        </w:rPr>
        <w:t xml:space="preserve">, and </w:t>
      </w:r>
      <w:r w:rsidRPr="00666A0B">
        <w:rPr>
          <w:rFonts w:ascii="Calibri" w:hAnsi="Calibri" w:cs="Arial"/>
        </w:rPr>
        <w:t xml:space="preserve">discontinued use of the contractor unless it can be shown that disciplinary action satisfactory to </w:t>
      </w:r>
      <w:r w:rsidR="00C91E21">
        <w:rPr>
          <w:rFonts w:ascii="Calibri" w:hAnsi="Calibri" w:cs="Arial"/>
        </w:rPr>
        <w:t>CHWA</w:t>
      </w:r>
      <w:r w:rsidRPr="00666A0B">
        <w:rPr>
          <w:rFonts w:ascii="Calibri" w:hAnsi="Calibri" w:cs="Arial"/>
        </w:rPr>
        <w:t xml:space="preserve"> has been taken against the perpetrator</w:t>
      </w:r>
      <w:r w:rsidR="00C91E21">
        <w:rPr>
          <w:rFonts w:ascii="Calibri" w:hAnsi="Calibri" w:cs="Arial"/>
        </w:rPr>
        <w:t xml:space="preserve"> by a contracted organisation</w:t>
      </w:r>
      <w:r w:rsidRPr="00666A0B">
        <w:rPr>
          <w:rFonts w:ascii="Calibri" w:hAnsi="Calibri" w:cs="Arial"/>
        </w:rPr>
        <w:t>.</w:t>
      </w:r>
    </w:p>
    <w:p w14:paraId="19CCDA77" w14:textId="77777777" w:rsidR="00666A0B" w:rsidRPr="00666A0B" w:rsidRDefault="00666A0B" w:rsidP="00666A0B">
      <w:pPr>
        <w:rPr>
          <w:rFonts w:ascii="Calibri" w:hAnsi="Calibri" w:cs="Arial"/>
        </w:rPr>
      </w:pPr>
    </w:p>
    <w:p w14:paraId="219A6A8A" w14:textId="302ABDF4" w:rsidR="00666A0B" w:rsidRPr="009A4978" w:rsidRDefault="00666A0B" w:rsidP="009A4978">
      <w:pPr>
        <w:pStyle w:val="Heading2"/>
      </w:pPr>
      <w:r w:rsidRPr="00666A0B">
        <w:t xml:space="preserve">4. </w:t>
      </w:r>
      <w:r w:rsidRPr="00666A0B">
        <w:tab/>
        <w:t>Victim Support</w:t>
      </w:r>
    </w:p>
    <w:p w14:paraId="3BF60600" w14:textId="47D2316B"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seek to provide additional assistance to victims by contacting outside agencies who will provide specialist advice and support, with the staff member</w:t>
      </w:r>
      <w:r>
        <w:rPr>
          <w:rFonts w:ascii="Calibri" w:hAnsi="Calibri" w:cs="Arial"/>
        </w:rPr>
        <w:t>’</w:t>
      </w:r>
      <w:r w:rsidR="00666A0B" w:rsidRPr="00666A0B">
        <w:rPr>
          <w:rFonts w:ascii="Calibri" w:hAnsi="Calibri" w:cs="Arial"/>
        </w:rPr>
        <w:t>s permission.</w:t>
      </w:r>
    </w:p>
    <w:p w14:paraId="68510DFB" w14:textId="77777777" w:rsidR="00666A0B" w:rsidRPr="00666A0B" w:rsidRDefault="00666A0B" w:rsidP="00666A0B">
      <w:pPr>
        <w:ind w:left="720"/>
        <w:rPr>
          <w:rFonts w:ascii="Calibri" w:hAnsi="Calibri" w:cs="Arial"/>
        </w:rPr>
      </w:pPr>
    </w:p>
    <w:p w14:paraId="08924A2D" w14:textId="643DC7B4"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provide additional support to victims of harassment</w:t>
      </w:r>
      <w:r>
        <w:rPr>
          <w:rFonts w:ascii="Calibri" w:hAnsi="Calibri" w:cs="Arial"/>
        </w:rPr>
        <w:t xml:space="preserve"> or bullying</w:t>
      </w:r>
      <w:r w:rsidR="00666A0B" w:rsidRPr="00666A0B">
        <w:rPr>
          <w:rFonts w:ascii="Calibri" w:hAnsi="Calibri" w:cs="Arial"/>
        </w:rPr>
        <w:t xml:space="preserve">, until the case is resolved. Wherever possible, </w:t>
      </w:r>
      <w:r>
        <w:rPr>
          <w:rFonts w:ascii="Calibri" w:hAnsi="Calibri" w:cs="Arial"/>
        </w:rPr>
        <w:t>CHWA</w:t>
      </w:r>
      <w:r w:rsidR="00666A0B" w:rsidRPr="00666A0B">
        <w:rPr>
          <w:rFonts w:ascii="Calibri" w:hAnsi="Calibri" w:cs="Arial"/>
        </w:rPr>
        <w:t xml:space="preserve"> will ensure that staff is available to support victims if they so wish.</w:t>
      </w:r>
    </w:p>
    <w:p w14:paraId="6F345AB7" w14:textId="77777777" w:rsidR="00666A0B" w:rsidRPr="00666A0B" w:rsidRDefault="00666A0B" w:rsidP="00666A0B">
      <w:pPr>
        <w:rPr>
          <w:rFonts w:ascii="Calibri" w:hAnsi="Calibri" w:cs="Arial"/>
        </w:rPr>
      </w:pPr>
    </w:p>
    <w:p w14:paraId="128832A3" w14:textId="0C8A494D" w:rsidR="00666A0B" w:rsidRPr="009A4978" w:rsidRDefault="00666A0B" w:rsidP="009A4978">
      <w:pPr>
        <w:pStyle w:val="Heading2"/>
      </w:pPr>
      <w:r w:rsidRPr="00666A0B">
        <w:t xml:space="preserve">5. </w:t>
      </w:r>
      <w:r w:rsidRPr="00666A0B">
        <w:tab/>
        <w:t>Police Involvement</w:t>
      </w:r>
    </w:p>
    <w:p w14:paraId="0E0B491F" w14:textId="2D40CD99"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encourage and support victims to report acts of harassment </w:t>
      </w:r>
      <w:commentRangeStart w:id="6"/>
      <w:r>
        <w:rPr>
          <w:rFonts w:ascii="Calibri" w:hAnsi="Calibri" w:cs="Arial"/>
        </w:rPr>
        <w:t xml:space="preserve">or bullying </w:t>
      </w:r>
      <w:commentRangeEnd w:id="6"/>
      <w:r>
        <w:rPr>
          <w:rStyle w:val="CommentReference"/>
        </w:rPr>
        <w:commentReference w:id="6"/>
      </w:r>
      <w:r w:rsidR="00666A0B" w:rsidRPr="00666A0B">
        <w:rPr>
          <w:rFonts w:ascii="Calibri" w:hAnsi="Calibri" w:cs="Arial"/>
        </w:rPr>
        <w:t>to the Police. This support may include writing or telephoning the Police on behalf of the staff member, as well as attending meetings with the Police.</w:t>
      </w:r>
    </w:p>
    <w:p w14:paraId="6200DCB0" w14:textId="77777777" w:rsidR="00666A0B" w:rsidRPr="00666A0B" w:rsidRDefault="00666A0B" w:rsidP="00666A0B">
      <w:pPr>
        <w:ind w:left="436"/>
        <w:rPr>
          <w:rFonts w:ascii="Calibri" w:hAnsi="Calibri" w:cs="Arial"/>
        </w:rPr>
      </w:pPr>
    </w:p>
    <w:p w14:paraId="561F2F24" w14:textId="3497A24D"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report incidents of harassment </w:t>
      </w:r>
      <w:commentRangeStart w:id="7"/>
      <w:r>
        <w:rPr>
          <w:rFonts w:ascii="Calibri" w:hAnsi="Calibri" w:cs="Arial"/>
        </w:rPr>
        <w:t>or bullying</w:t>
      </w:r>
      <w:commentRangeEnd w:id="7"/>
      <w:r>
        <w:rPr>
          <w:rStyle w:val="CommentReference"/>
        </w:rPr>
        <w:commentReference w:id="7"/>
      </w:r>
      <w:r>
        <w:rPr>
          <w:rFonts w:ascii="Calibri" w:hAnsi="Calibri" w:cs="Arial"/>
        </w:rPr>
        <w:t xml:space="preserve"> </w:t>
      </w:r>
      <w:r w:rsidR="00666A0B" w:rsidRPr="00666A0B">
        <w:rPr>
          <w:rFonts w:ascii="Calibri" w:hAnsi="Calibri" w:cs="Arial"/>
        </w:rPr>
        <w:t xml:space="preserve">to the Police where there is a clear threat to the safety of other </w:t>
      </w:r>
      <w:r>
        <w:rPr>
          <w:rFonts w:ascii="Calibri" w:hAnsi="Calibri" w:cs="Arial"/>
        </w:rPr>
        <w:t>CHWA</w:t>
      </w:r>
      <w:r w:rsidR="00666A0B" w:rsidRPr="00666A0B">
        <w:rPr>
          <w:rFonts w:ascii="Calibri" w:hAnsi="Calibri" w:cs="Arial"/>
        </w:rPr>
        <w:t xml:space="preserve"> staff or the general public.</w:t>
      </w:r>
    </w:p>
    <w:p w14:paraId="056064CE" w14:textId="77777777" w:rsidR="00666A0B" w:rsidRPr="00666A0B" w:rsidRDefault="00666A0B" w:rsidP="00666A0B">
      <w:pPr>
        <w:rPr>
          <w:rFonts w:ascii="Calibri" w:hAnsi="Calibri" w:cs="Arial"/>
        </w:rPr>
      </w:pPr>
    </w:p>
    <w:p w14:paraId="6D9499D5" w14:textId="061FC9B8" w:rsidR="00666A0B" w:rsidRPr="009A4978" w:rsidRDefault="00666A0B" w:rsidP="009A4978">
      <w:pPr>
        <w:pStyle w:val="Heading2"/>
      </w:pPr>
      <w:r w:rsidRPr="00666A0B">
        <w:t xml:space="preserve">6. </w:t>
      </w:r>
      <w:r w:rsidRPr="00666A0B">
        <w:tab/>
        <w:t>Confidentiality</w:t>
      </w:r>
    </w:p>
    <w:p w14:paraId="78DE6049" w14:textId="6C18DA9E" w:rsidR="00666A0B" w:rsidRPr="00666A0B" w:rsidRDefault="00C91E21" w:rsidP="00666A0B">
      <w:pPr>
        <w:ind w:left="720"/>
        <w:rPr>
          <w:rFonts w:ascii="Calibri" w:hAnsi="Calibri" w:cs="Arial"/>
        </w:rPr>
      </w:pPr>
      <w:r>
        <w:rPr>
          <w:rFonts w:ascii="Calibri" w:hAnsi="Calibri" w:cs="Arial"/>
        </w:rPr>
        <w:t>CHWA</w:t>
      </w:r>
      <w:r w:rsidR="00666A0B" w:rsidRPr="00666A0B">
        <w:rPr>
          <w:rFonts w:ascii="Calibri" w:hAnsi="Calibri" w:cs="Arial"/>
        </w:rPr>
        <w:t xml:space="preserve"> will respect and maintain the confidentiality of matters concerning the staff and volunteers and of any members of the public giving information in harassment cases.</w:t>
      </w:r>
    </w:p>
    <w:p w14:paraId="0620BD8B" w14:textId="77777777" w:rsidR="00666A0B" w:rsidRPr="00666A0B" w:rsidRDefault="00666A0B" w:rsidP="00666A0B">
      <w:pPr>
        <w:rPr>
          <w:rFonts w:ascii="Calibri" w:hAnsi="Calibri"/>
          <w:sz w:val="20"/>
          <w:szCs w:val="20"/>
        </w:rPr>
      </w:pPr>
    </w:p>
    <w:p w14:paraId="5318F4A1" w14:textId="77777777" w:rsidR="009A4978" w:rsidRDefault="009A4978" w:rsidP="009A4978">
      <w:pPr>
        <w:pStyle w:val="Heading2"/>
      </w:pPr>
    </w:p>
    <w:p w14:paraId="6C2A308D" w14:textId="20114F39" w:rsidR="009A4978" w:rsidRDefault="009A4978" w:rsidP="009A4978">
      <w:pPr>
        <w:pStyle w:val="Heading2"/>
      </w:pPr>
      <w:bookmarkStart w:id="8" w:name="_GoBack"/>
      <w:bookmarkEnd w:id="8"/>
      <w:r w:rsidRPr="00E60323">
        <w:t>Revision history</w:t>
      </w:r>
    </w:p>
    <w:p w14:paraId="29956FEF" w14:textId="77777777" w:rsidR="009A4978" w:rsidRPr="00C11022" w:rsidRDefault="009A4978" w:rsidP="009A4978">
      <w:pPr>
        <w:rPr>
          <w:rFonts w:ascii="Calibri" w:hAnsi="Calibri" w:cs="Arial"/>
          <w:sz w:val="22"/>
          <w:szCs w:val="22"/>
        </w:rPr>
      </w:pPr>
      <w:r w:rsidRPr="00C11022">
        <w:rPr>
          <w:rFonts w:ascii="Calibri" w:hAnsi="Calibri" w:cs="Arial"/>
          <w:sz w:val="22"/>
          <w:szCs w:val="22"/>
        </w:rPr>
        <w:t xml:space="preserve">The Culture, Health &amp; Wellbeing Alliance </w:t>
      </w:r>
      <w:r w:rsidRPr="00E60323">
        <w:rPr>
          <w:rFonts w:ascii="Calibri" w:hAnsi="Calibri" w:cs="Arial"/>
          <w:sz w:val="22"/>
          <w:szCs w:val="22"/>
        </w:rPr>
        <w:t xml:space="preserve">Board of </w:t>
      </w:r>
      <w:r w:rsidRPr="00C11022">
        <w:rPr>
          <w:rFonts w:ascii="Calibri" w:hAnsi="Calibri" w:cs="Arial"/>
          <w:sz w:val="22"/>
          <w:szCs w:val="22"/>
        </w:rPr>
        <w:t xml:space="preserve">Directors will </w:t>
      </w:r>
      <w:r w:rsidRPr="00E60323">
        <w:rPr>
          <w:rFonts w:ascii="Calibri" w:hAnsi="Calibri" w:cs="Arial"/>
          <w:sz w:val="22"/>
          <w:szCs w:val="22"/>
        </w:rPr>
        <w:t xml:space="preserve">review </w:t>
      </w:r>
      <w:r w:rsidRPr="00C11022">
        <w:rPr>
          <w:rFonts w:ascii="Calibri" w:hAnsi="Calibri" w:cs="Arial"/>
          <w:sz w:val="22"/>
          <w:szCs w:val="22"/>
        </w:rPr>
        <w:t>this</w:t>
      </w:r>
      <w:r w:rsidRPr="00E60323">
        <w:rPr>
          <w:rFonts w:ascii="Calibri" w:hAnsi="Calibri" w:cs="Arial"/>
          <w:sz w:val="22"/>
          <w:szCs w:val="22"/>
        </w:rPr>
        <w:t xml:space="preserve"> policy </w:t>
      </w:r>
      <w:r w:rsidRPr="00C11022">
        <w:rPr>
          <w:rFonts w:ascii="Calibri" w:hAnsi="Calibri" w:cs="Arial"/>
          <w:sz w:val="22"/>
          <w:szCs w:val="22"/>
        </w:rPr>
        <w:t>every year</w:t>
      </w:r>
      <w:r w:rsidRPr="00E60323">
        <w:rPr>
          <w:rFonts w:ascii="Calibri" w:hAnsi="Calibri" w:cs="Arial"/>
          <w:sz w:val="22"/>
          <w:szCs w:val="22"/>
        </w:rPr>
        <w:t>.</w:t>
      </w:r>
    </w:p>
    <w:p w14:paraId="64F3EE14" w14:textId="77777777" w:rsidR="009A4978" w:rsidRPr="00C11022" w:rsidRDefault="009A4978" w:rsidP="009A4978">
      <w:pPr>
        <w:rPr>
          <w:rFonts w:ascii="Calibri" w:hAnsi="Calibri" w:cs="Arial"/>
          <w:sz w:val="22"/>
          <w:szCs w:val="22"/>
        </w:rPr>
      </w:pPr>
    </w:p>
    <w:p w14:paraId="7D014F53" w14:textId="77777777" w:rsidR="009A4978" w:rsidRPr="00C11022" w:rsidRDefault="009A4978" w:rsidP="009A4978">
      <w:pPr>
        <w:rPr>
          <w:rFonts w:ascii="Calibri" w:hAnsi="Calibri" w:cs="Arial"/>
          <w:sz w:val="22"/>
          <w:szCs w:val="22"/>
        </w:rPr>
      </w:pPr>
      <w:r w:rsidRPr="00E60323">
        <w:rPr>
          <w:rFonts w:ascii="Calibri" w:hAnsi="Calibri" w:cs="Arial"/>
          <w:sz w:val="22"/>
          <w:szCs w:val="22"/>
        </w:rPr>
        <w:t>Date approved</w:t>
      </w:r>
      <w:r w:rsidRPr="00C11022">
        <w:rPr>
          <w:rFonts w:ascii="Calibri" w:hAnsi="Calibri" w:cs="Arial"/>
          <w:sz w:val="22"/>
          <w:szCs w:val="22"/>
        </w:rPr>
        <w:tab/>
      </w:r>
    </w:p>
    <w:p w14:paraId="364D3018" w14:textId="77777777" w:rsidR="009A4978" w:rsidRPr="00C11022" w:rsidRDefault="009A4978" w:rsidP="009A4978">
      <w:pPr>
        <w:rPr>
          <w:rFonts w:ascii="Calibri" w:hAnsi="Calibri" w:cs="Arial"/>
          <w:sz w:val="22"/>
          <w:szCs w:val="22"/>
        </w:rPr>
      </w:pPr>
      <w:r w:rsidRPr="00E60323">
        <w:rPr>
          <w:rFonts w:ascii="Calibri" w:hAnsi="Calibri" w:cs="Arial"/>
          <w:sz w:val="22"/>
          <w:szCs w:val="22"/>
        </w:rPr>
        <w:t xml:space="preserve">Date </w:t>
      </w:r>
      <w:r w:rsidRPr="00C11022">
        <w:rPr>
          <w:rFonts w:ascii="Calibri" w:hAnsi="Calibri" w:cs="Arial"/>
          <w:sz w:val="22"/>
          <w:szCs w:val="22"/>
        </w:rPr>
        <w:t>amended</w:t>
      </w:r>
    </w:p>
    <w:p w14:paraId="4A3AD5D2" w14:textId="77777777" w:rsidR="009A4978" w:rsidRPr="00E60323" w:rsidRDefault="009A4978" w:rsidP="009A4978">
      <w:pPr>
        <w:rPr>
          <w:rFonts w:ascii="Calibri" w:hAnsi="Calibri" w:cs="Arial"/>
          <w:sz w:val="22"/>
          <w:szCs w:val="22"/>
        </w:rPr>
      </w:pPr>
      <w:r w:rsidRPr="00E60323">
        <w:rPr>
          <w:rFonts w:ascii="Calibri" w:hAnsi="Calibri" w:cs="Arial"/>
          <w:sz w:val="22"/>
          <w:szCs w:val="22"/>
        </w:rPr>
        <w:t xml:space="preserve">Date </w:t>
      </w:r>
      <w:commentRangeStart w:id="9"/>
      <w:r w:rsidRPr="00C11022">
        <w:rPr>
          <w:rFonts w:ascii="Calibri" w:hAnsi="Calibri" w:cs="Arial"/>
          <w:sz w:val="22"/>
          <w:szCs w:val="22"/>
        </w:rPr>
        <w:t>amended</w:t>
      </w:r>
      <w:commentRangeEnd w:id="9"/>
      <w:r>
        <w:rPr>
          <w:rStyle w:val="CommentReference"/>
        </w:rPr>
        <w:commentReference w:id="9"/>
      </w:r>
    </w:p>
    <w:p w14:paraId="4E29AF9B" w14:textId="77777777" w:rsidR="009A4978" w:rsidRPr="00642CC1" w:rsidRDefault="009A4978" w:rsidP="009A4978">
      <w:pPr>
        <w:rPr>
          <w:lang w:eastAsia="en-GB"/>
        </w:rPr>
      </w:pPr>
    </w:p>
    <w:p w14:paraId="5C6FAD4A" w14:textId="77777777" w:rsidR="002C19FF" w:rsidRPr="00666A0B" w:rsidRDefault="002C19FF" w:rsidP="008D3F18">
      <w:pPr>
        <w:shd w:val="clear" w:color="auto" w:fill="FFFFFF"/>
        <w:spacing w:after="150" w:line="360" w:lineRule="auto"/>
        <w:outlineLvl w:val="1"/>
        <w:rPr>
          <w:rFonts w:ascii="Calibri" w:eastAsia="Times New Roman" w:hAnsi="Calibri" w:cs="Arial"/>
          <w:color w:val="00A1E5"/>
        </w:rPr>
      </w:pPr>
    </w:p>
    <w:p w14:paraId="4357D21D" w14:textId="77777777" w:rsidR="002C19FF" w:rsidRPr="00666A0B" w:rsidRDefault="002C19FF" w:rsidP="008D3F18">
      <w:pPr>
        <w:shd w:val="clear" w:color="auto" w:fill="FFFFFF"/>
        <w:spacing w:after="150" w:line="360" w:lineRule="auto"/>
        <w:outlineLvl w:val="1"/>
        <w:rPr>
          <w:rFonts w:ascii="Calibri" w:eastAsia="Times New Roman" w:hAnsi="Calibri" w:cs="Arial"/>
          <w:color w:val="00A1E5"/>
        </w:rPr>
      </w:pPr>
    </w:p>
    <w:sectPr w:rsidR="002C19FF" w:rsidRPr="00666A0B" w:rsidSect="00BD06B3">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Victoria Hume" w:date="2020-03-22T11:31:00Z" w:initials="VH">
    <w:p w14:paraId="75F41DF4" w14:textId="2D8ECEE8" w:rsidR="00C91E21" w:rsidRDefault="00C91E21">
      <w:pPr>
        <w:pStyle w:val="CommentText"/>
      </w:pPr>
      <w:r>
        <w:rPr>
          <w:rStyle w:val="CommentReference"/>
        </w:rPr>
        <w:annotationRef/>
      </w:r>
      <w:r>
        <w:t>Added this</w:t>
      </w:r>
    </w:p>
  </w:comment>
  <w:comment w:id="1" w:author="Victoria Hume" w:date="2020-03-22T11:32:00Z" w:initials="VH">
    <w:p w14:paraId="7CD76D71" w14:textId="6652DD77" w:rsidR="00C91E21" w:rsidRDefault="00C91E21">
      <w:pPr>
        <w:pStyle w:val="CommentText"/>
      </w:pPr>
      <w:r>
        <w:rPr>
          <w:rStyle w:val="CommentReference"/>
        </w:rPr>
        <w:annotationRef/>
      </w:r>
      <w:r>
        <w:t>Does it have to be persistent? I think it probably does but just checking…</w:t>
      </w:r>
    </w:p>
  </w:comment>
  <w:comment w:id="2" w:author="Victoria Hume" w:date="2020-03-22T11:39:00Z" w:initials="VH">
    <w:p w14:paraId="302F4BD7" w14:textId="3F5693FE" w:rsidR="00C91E21" w:rsidRDefault="00C91E21">
      <w:pPr>
        <w:pStyle w:val="CommentText"/>
      </w:pPr>
      <w:r>
        <w:rPr>
          <w:rStyle w:val="CommentReference"/>
        </w:rPr>
        <w:annotationRef/>
      </w:r>
      <w:r>
        <w:rPr>
          <w:rStyle w:val="CommentReference"/>
        </w:rPr>
        <w:t>Added - s</w:t>
      </w:r>
      <w:r>
        <w:t>hould this be in here or is bullying never illegal?</w:t>
      </w:r>
    </w:p>
  </w:comment>
  <w:comment w:id="3" w:author="Victoria Hume" w:date="2020-03-22T11:33:00Z" w:initials="VH">
    <w:p w14:paraId="34DE13BD" w14:textId="1A1FE75E" w:rsidR="00C91E21" w:rsidRDefault="00C91E21">
      <w:pPr>
        <w:pStyle w:val="CommentText"/>
      </w:pPr>
      <w:r>
        <w:rPr>
          <w:rStyle w:val="CommentReference"/>
        </w:rPr>
        <w:annotationRef/>
      </w:r>
      <w:r>
        <w:t>Anything we can add to insurance that would cover this?</w:t>
      </w:r>
    </w:p>
  </w:comment>
  <w:comment w:id="4" w:author="Victoria Hume" w:date="2020-03-22T11:36:00Z" w:initials="VH">
    <w:p w14:paraId="78914014" w14:textId="6BEC7DD6" w:rsidR="00C91E21" w:rsidRDefault="00C91E21">
      <w:pPr>
        <w:pStyle w:val="CommentText"/>
      </w:pPr>
      <w:r>
        <w:rPr>
          <w:rStyle w:val="CommentReference"/>
        </w:rPr>
        <w:annotationRef/>
      </w:r>
      <w:r>
        <w:t>added</w:t>
      </w:r>
    </w:p>
  </w:comment>
  <w:comment w:id="5" w:author="Victoria Hume" w:date="2020-03-22T11:35:00Z" w:initials="VH">
    <w:p w14:paraId="2AD78A6E" w14:textId="0B235EC4" w:rsidR="00C91E21" w:rsidRDefault="00C91E21">
      <w:pPr>
        <w:pStyle w:val="CommentText"/>
      </w:pPr>
      <w:r>
        <w:rPr>
          <w:rStyle w:val="CommentReference"/>
        </w:rPr>
        <w:annotationRef/>
      </w:r>
      <w:r>
        <w:t>Added this</w:t>
      </w:r>
    </w:p>
  </w:comment>
  <w:comment w:id="6" w:author="Victoria Hume" w:date="2020-03-22T11:40:00Z" w:initials="VH">
    <w:p w14:paraId="2A1C413F" w14:textId="5727116C" w:rsidR="00C91E21" w:rsidRDefault="00C91E21">
      <w:pPr>
        <w:pStyle w:val="CommentText"/>
      </w:pPr>
      <w:r>
        <w:rPr>
          <w:rStyle w:val="CommentReference"/>
        </w:rPr>
        <w:annotationRef/>
      </w:r>
      <w:r>
        <w:t>?? see query above re legal</w:t>
      </w:r>
    </w:p>
  </w:comment>
  <w:comment w:id="7" w:author="Victoria Hume" w:date="2020-03-22T11:40:00Z" w:initials="VH">
    <w:p w14:paraId="383A448E" w14:textId="2CAD8F7C" w:rsidR="00C91E21" w:rsidRDefault="00C91E21">
      <w:pPr>
        <w:pStyle w:val="CommentText"/>
      </w:pPr>
      <w:r>
        <w:rPr>
          <w:rStyle w:val="CommentReference"/>
        </w:rPr>
        <w:annotationRef/>
      </w:r>
      <w:r>
        <w:t>See above.</w:t>
      </w:r>
    </w:p>
  </w:comment>
  <w:comment w:id="9" w:author="Victoria Hume" w:date="2020-03-22T21:43:00Z" w:initials="VH">
    <w:p w14:paraId="3042B0BD" w14:textId="77777777" w:rsidR="009A4978" w:rsidRDefault="009A4978" w:rsidP="009A4978">
      <w:pPr>
        <w:pStyle w:val="CommentText"/>
      </w:pPr>
      <w:r>
        <w:rPr>
          <w:rStyle w:val="CommentReference"/>
        </w:rPr>
        <w:annotationRef/>
      </w:r>
      <w:r>
        <w:t>Should the chair sign policies?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5F41DF4" w15:done="0"/>
  <w15:commentEx w15:paraId="7CD76D71" w15:done="0"/>
  <w15:commentEx w15:paraId="302F4BD7" w15:done="0"/>
  <w15:commentEx w15:paraId="34DE13BD" w15:done="0"/>
  <w15:commentEx w15:paraId="78914014" w15:done="0"/>
  <w15:commentEx w15:paraId="2AD78A6E" w15:done="0"/>
  <w15:commentEx w15:paraId="2A1C413F" w15:done="0"/>
  <w15:commentEx w15:paraId="383A448E" w15:done="0"/>
  <w15:commentEx w15:paraId="3042B0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F41DF4" w16cid:durableId="2221CB20"/>
  <w16cid:commentId w16cid:paraId="7CD76D71" w16cid:durableId="2221CB50"/>
  <w16cid:commentId w16cid:paraId="302F4BD7" w16cid:durableId="2221CCF7"/>
  <w16cid:commentId w16cid:paraId="34DE13BD" w16cid:durableId="2221CB7E"/>
  <w16cid:commentId w16cid:paraId="78914014" w16cid:durableId="2221CC28"/>
  <w16cid:commentId w16cid:paraId="2AD78A6E" w16cid:durableId="2221CBFB"/>
  <w16cid:commentId w16cid:paraId="2A1C413F" w16cid:durableId="2221CD34"/>
  <w16cid:commentId w16cid:paraId="383A448E" w16cid:durableId="2221CD45"/>
  <w16cid:commentId w16cid:paraId="3042B0BD" w16cid:durableId="22225A7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9B2AD" w14:textId="77777777" w:rsidR="00A7345A" w:rsidRDefault="00A7345A" w:rsidP="005F3E94">
      <w:r>
        <w:separator/>
      </w:r>
    </w:p>
  </w:endnote>
  <w:endnote w:type="continuationSeparator" w:id="0">
    <w:p w14:paraId="7B0D4613" w14:textId="77777777" w:rsidR="00A7345A" w:rsidRDefault="00A7345A" w:rsidP="005F3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CA5DE" w14:textId="77777777" w:rsidR="008402A5" w:rsidRDefault="00840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w:hAnsi="Calibri"/>
      </w:rPr>
      <w:id w:val="46737474"/>
      <w:docPartObj>
        <w:docPartGallery w:val="Page Numbers (Bottom of Page)"/>
        <w:docPartUnique/>
      </w:docPartObj>
    </w:sdtPr>
    <w:sdtEndPr>
      <w:rPr>
        <w:noProof/>
        <w:sz w:val="22"/>
        <w:szCs w:val="22"/>
      </w:rPr>
    </w:sdtEndPr>
    <w:sdtContent>
      <w:p w14:paraId="493F1454" w14:textId="7E882DFE" w:rsidR="00C91E21" w:rsidRPr="00C91E21" w:rsidRDefault="00C91E21">
        <w:pPr>
          <w:pStyle w:val="Footer"/>
          <w:rPr>
            <w:rFonts w:ascii="Calibri" w:hAnsi="Calibri"/>
            <w:sz w:val="22"/>
            <w:szCs w:val="22"/>
          </w:rPr>
        </w:pPr>
        <w:r w:rsidRPr="00C91E21">
          <w:rPr>
            <w:rFonts w:ascii="Calibri" w:hAnsi="Calibri"/>
            <w:sz w:val="22"/>
            <w:szCs w:val="22"/>
          </w:rPr>
          <w:t xml:space="preserve">Page </w:t>
        </w:r>
        <w:r w:rsidRPr="00C91E21">
          <w:rPr>
            <w:rFonts w:ascii="Calibri" w:hAnsi="Calibri"/>
            <w:sz w:val="22"/>
            <w:szCs w:val="22"/>
          </w:rPr>
          <w:fldChar w:fldCharType="begin"/>
        </w:r>
        <w:r w:rsidRPr="00C91E21">
          <w:rPr>
            <w:rFonts w:ascii="Calibri" w:hAnsi="Calibri"/>
            <w:sz w:val="22"/>
            <w:szCs w:val="22"/>
          </w:rPr>
          <w:instrText xml:space="preserve"> PAGE </w:instrText>
        </w:r>
        <w:r w:rsidRPr="00C91E21">
          <w:rPr>
            <w:rFonts w:ascii="Calibri" w:hAnsi="Calibri"/>
            <w:sz w:val="22"/>
            <w:szCs w:val="22"/>
          </w:rPr>
          <w:fldChar w:fldCharType="separate"/>
        </w:r>
        <w:r w:rsidRPr="00C91E21">
          <w:rPr>
            <w:rFonts w:ascii="Calibri" w:hAnsi="Calibri"/>
            <w:noProof/>
            <w:sz w:val="22"/>
            <w:szCs w:val="22"/>
          </w:rPr>
          <w:t>1</w:t>
        </w:r>
        <w:r w:rsidRPr="00C91E21">
          <w:rPr>
            <w:rFonts w:ascii="Calibri" w:hAnsi="Calibri"/>
            <w:sz w:val="22"/>
            <w:szCs w:val="22"/>
          </w:rPr>
          <w:fldChar w:fldCharType="end"/>
        </w:r>
        <w:r w:rsidRPr="00C91E21">
          <w:rPr>
            <w:rFonts w:ascii="Calibri" w:hAnsi="Calibri"/>
            <w:sz w:val="22"/>
            <w:szCs w:val="22"/>
          </w:rPr>
          <w:t xml:space="preserve"> of </w:t>
        </w:r>
        <w:r w:rsidRPr="00C91E21">
          <w:rPr>
            <w:rFonts w:ascii="Calibri" w:hAnsi="Calibri"/>
            <w:sz w:val="22"/>
            <w:szCs w:val="22"/>
          </w:rPr>
          <w:fldChar w:fldCharType="begin"/>
        </w:r>
        <w:r w:rsidRPr="00C91E21">
          <w:rPr>
            <w:rFonts w:ascii="Calibri" w:hAnsi="Calibri"/>
            <w:sz w:val="22"/>
            <w:szCs w:val="22"/>
          </w:rPr>
          <w:instrText xml:space="preserve"> NUMPAGES </w:instrText>
        </w:r>
        <w:r w:rsidRPr="00C91E21">
          <w:rPr>
            <w:rFonts w:ascii="Calibri" w:hAnsi="Calibri"/>
            <w:sz w:val="22"/>
            <w:szCs w:val="22"/>
          </w:rPr>
          <w:fldChar w:fldCharType="separate"/>
        </w:r>
        <w:r w:rsidRPr="00C91E21">
          <w:rPr>
            <w:rFonts w:ascii="Calibri" w:hAnsi="Calibri"/>
            <w:noProof/>
            <w:sz w:val="22"/>
            <w:szCs w:val="22"/>
          </w:rPr>
          <w:t>3</w:t>
        </w:r>
        <w:r w:rsidRPr="00C91E21">
          <w:rPr>
            <w:rFonts w:ascii="Calibri" w:hAnsi="Calibri"/>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A479" w14:textId="77777777" w:rsidR="008402A5" w:rsidRDefault="00840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8C928" w14:textId="77777777" w:rsidR="00A7345A" w:rsidRDefault="00A7345A" w:rsidP="005F3E94">
      <w:r>
        <w:separator/>
      </w:r>
    </w:p>
  </w:footnote>
  <w:footnote w:type="continuationSeparator" w:id="0">
    <w:p w14:paraId="1BF6AC3D" w14:textId="77777777" w:rsidR="00A7345A" w:rsidRDefault="00A7345A" w:rsidP="005F3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6C111" w14:textId="00650BF1" w:rsidR="008402A5" w:rsidRDefault="00A7345A">
    <w:pPr>
      <w:pStyle w:val="Header"/>
    </w:pPr>
    <w:r>
      <w:rPr>
        <w:noProof/>
      </w:rPr>
      <w:pict w14:anchorId="3F87D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6" o:spid="_x0000_s2051" type="#_x0000_t136" alt="" style="position:absolute;margin-left:0;margin-top:0;width:390.1pt;height:195.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F984F" w14:textId="2581D1A6" w:rsidR="008402A5" w:rsidRDefault="00A7345A">
    <w:pPr>
      <w:pStyle w:val="Header"/>
    </w:pPr>
    <w:r>
      <w:rPr>
        <w:noProof/>
      </w:rPr>
      <w:pict w14:anchorId="00548F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7" o:spid="_x0000_s2050" type="#_x0000_t136" alt="" style="position:absolute;margin-left:0;margin-top:0;width:390.1pt;height:195.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681D7" w14:textId="53DF56E0" w:rsidR="008402A5" w:rsidRDefault="00A7345A">
    <w:pPr>
      <w:pStyle w:val="Header"/>
    </w:pPr>
    <w:r>
      <w:rPr>
        <w:noProof/>
      </w:rPr>
      <w:pict w14:anchorId="3A14A9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79710705" o:spid="_x0000_s2049" type="#_x0000_t136" alt="" style="position:absolute;margin-left:0;margin-top:0;width:390.1pt;height:195.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69CA"/>
    <w:multiLevelType w:val="hybridMultilevel"/>
    <w:tmpl w:val="58F8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451B4"/>
    <w:multiLevelType w:val="hybridMultilevel"/>
    <w:tmpl w:val="0D46B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694"/>
    <w:multiLevelType w:val="hybridMultilevel"/>
    <w:tmpl w:val="16EE1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747C48"/>
    <w:multiLevelType w:val="hybridMultilevel"/>
    <w:tmpl w:val="56E631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EF6888"/>
    <w:multiLevelType w:val="hybridMultilevel"/>
    <w:tmpl w:val="DAB02ED6"/>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5" w15:restartNumberingAfterBreak="0">
    <w:nsid w:val="1F3432C5"/>
    <w:multiLevelType w:val="hybridMultilevel"/>
    <w:tmpl w:val="7DE66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075DA"/>
    <w:multiLevelType w:val="hybridMultilevel"/>
    <w:tmpl w:val="2AEAD6C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74547C6"/>
    <w:multiLevelType w:val="hybridMultilevel"/>
    <w:tmpl w:val="8856DA5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2678A9"/>
    <w:multiLevelType w:val="hybridMultilevel"/>
    <w:tmpl w:val="57C0B93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6628FB"/>
    <w:multiLevelType w:val="hybridMultilevel"/>
    <w:tmpl w:val="A04E4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0223F4"/>
    <w:multiLevelType w:val="hybridMultilevel"/>
    <w:tmpl w:val="11B803B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E4DC7"/>
    <w:multiLevelType w:val="hybridMultilevel"/>
    <w:tmpl w:val="3A36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E878DD"/>
    <w:multiLevelType w:val="hybridMultilevel"/>
    <w:tmpl w:val="CCFEC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5F2281"/>
    <w:multiLevelType w:val="hybridMultilevel"/>
    <w:tmpl w:val="9B967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AC1110"/>
    <w:multiLevelType w:val="hybridMultilevel"/>
    <w:tmpl w:val="6D049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0569FD"/>
    <w:multiLevelType w:val="hybridMultilevel"/>
    <w:tmpl w:val="D16A8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A27B52"/>
    <w:multiLevelType w:val="hybridMultilevel"/>
    <w:tmpl w:val="4826570A"/>
    <w:lvl w:ilvl="0" w:tplc="44E20DF2">
      <w:start w:val="4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D213C2"/>
    <w:multiLevelType w:val="hybridMultilevel"/>
    <w:tmpl w:val="FDA06D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E751A5E"/>
    <w:multiLevelType w:val="hybridMultilevel"/>
    <w:tmpl w:val="A128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96447"/>
    <w:multiLevelType w:val="hybridMultilevel"/>
    <w:tmpl w:val="9550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7B43EC"/>
    <w:multiLevelType w:val="hybridMultilevel"/>
    <w:tmpl w:val="DC9CE40C"/>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FF6A0B"/>
    <w:multiLevelType w:val="hybridMultilevel"/>
    <w:tmpl w:val="4662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13D19"/>
    <w:multiLevelType w:val="hybridMultilevel"/>
    <w:tmpl w:val="6F7EC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F92EE5"/>
    <w:multiLevelType w:val="hybridMultilevel"/>
    <w:tmpl w:val="92BA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294953"/>
    <w:multiLevelType w:val="hybridMultilevel"/>
    <w:tmpl w:val="6696F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96475"/>
    <w:multiLevelType w:val="hybridMultilevel"/>
    <w:tmpl w:val="2C3A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5309B0"/>
    <w:multiLevelType w:val="hybridMultilevel"/>
    <w:tmpl w:val="DE2CD466"/>
    <w:lvl w:ilvl="0" w:tplc="BF5A8FF2">
      <w:start w:val="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A579F7"/>
    <w:multiLevelType w:val="hybridMultilevel"/>
    <w:tmpl w:val="75F4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A6077"/>
    <w:multiLevelType w:val="multilevel"/>
    <w:tmpl w:val="22DA72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69E42D68"/>
    <w:multiLevelType w:val="hybridMultilevel"/>
    <w:tmpl w:val="FAD8F3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1E1C02"/>
    <w:multiLevelType w:val="hybridMultilevel"/>
    <w:tmpl w:val="38C6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22"/>
  </w:num>
  <w:num w:numId="4">
    <w:abstractNumId w:val="7"/>
  </w:num>
  <w:num w:numId="5">
    <w:abstractNumId w:val="3"/>
  </w:num>
  <w:num w:numId="6">
    <w:abstractNumId w:val="10"/>
  </w:num>
  <w:num w:numId="7">
    <w:abstractNumId w:val="28"/>
  </w:num>
  <w:num w:numId="8">
    <w:abstractNumId w:val="9"/>
  </w:num>
  <w:num w:numId="9">
    <w:abstractNumId w:val="19"/>
  </w:num>
  <w:num w:numId="10">
    <w:abstractNumId w:val="23"/>
  </w:num>
  <w:num w:numId="11">
    <w:abstractNumId w:val="1"/>
  </w:num>
  <w:num w:numId="12">
    <w:abstractNumId w:val="4"/>
  </w:num>
  <w:num w:numId="13">
    <w:abstractNumId w:val="25"/>
  </w:num>
  <w:num w:numId="14">
    <w:abstractNumId w:val="27"/>
  </w:num>
  <w:num w:numId="15">
    <w:abstractNumId w:val="0"/>
  </w:num>
  <w:num w:numId="16">
    <w:abstractNumId w:val="6"/>
  </w:num>
  <w:num w:numId="17">
    <w:abstractNumId w:val="16"/>
  </w:num>
  <w:num w:numId="18">
    <w:abstractNumId w:val="26"/>
  </w:num>
  <w:num w:numId="19">
    <w:abstractNumId w:val="20"/>
  </w:num>
  <w:num w:numId="20">
    <w:abstractNumId w:val="29"/>
  </w:num>
  <w:num w:numId="21">
    <w:abstractNumId w:val="8"/>
  </w:num>
  <w:num w:numId="22">
    <w:abstractNumId w:val="21"/>
  </w:num>
  <w:num w:numId="23">
    <w:abstractNumId w:val="5"/>
  </w:num>
  <w:num w:numId="24">
    <w:abstractNumId w:val="13"/>
  </w:num>
  <w:num w:numId="25">
    <w:abstractNumId w:val="12"/>
  </w:num>
  <w:num w:numId="26">
    <w:abstractNumId w:val="30"/>
  </w:num>
  <w:num w:numId="27">
    <w:abstractNumId w:val="11"/>
  </w:num>
  <w:num w:numId="28">
    <w:abstractNumId w:val="24"/>
  </w:num>
  <w:num w:numId="29">
    <w:abstractNumId w:val="2"/>
  </w:num>
  <w:num w:numId="30">
    <w:abstractNumId w:val="18"/>
  </w:num>
  <w:num w:numId="31">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ia Hume">
    <w15:presenceInfo w15:providerId="Windows Live" w15:userId="d42485781af06f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6E"/>
    <w:rsid w:val="0000243D"/>
    <w:rsid w:val="0001099C"/>
    <w:rsid w:val="00024A70"/>
    <w:rsid w:val="000253E4"/>
    <w:rsid w:val="0003108B"/>
    <w:rsid w:val="000327B1"/>
    <w:rsid w:val="000327DC"/>
    <w:rsid w:val="000410B4"/>
    <w:rsid w:val="000412CA"/>
    <w:rsid w:val="000558F8"/>
    <w:rsid w:val="00056FF2"/>
    <w:rsid w:val="000621A6"/>
    <w:rsid w:val="0007128E"/>
    <w:rsid w:val="00071CBF"/>
    <w:rsid w:val="00091108"/>
    <w:rsid w:val="000A5DE6"/>
    <w:rsid w:val="000B7060"/>
    <w:rsid w:val="000C3BD0"/>
    <w:rsid w:val="000D017A"/>
    <w:rsid w:val="000D0590"/>
    <w:rsid w:val="000D4A7C"/>
    <w:rsid w:val="000F0AB4"/>
    <w:rsid w:val="000F3223"/>
    <w:rsid w:val="000F6E99"/>
    <w:rsid w:val="00126D6E"/>
    <w:rsid w:val="00130C4B"/>
    <w:rsid w:val="001333FE"/>
    <w:rsid w:val="00134A49"/>
    <w:rsid w:val="001420BA"/>
    <w:rsid w:val="00144153"/>
    <w:rsid w:val="001474B0"/>
    <w:rsid w:val="00150C17"/>
    <w:rsid w:val="0015473C"/>
    <w:rsid w:val="00156ECD"/>
    <w:rsid w:val="00174E5C"/>
    <w:rsid w:val="00184B5A"/>
    <w:rsid w:val="00192903"/>
    <w:rsid w:val="00193A3F"/>
    <w:rsid w:val="00194540"/>
    <w:rsid w:val="001A0DED"/>
    <w:rsid w:val="001A48A0"/>
    <w:rsid w:val="001B7847"/>
    <w:rsid w:val="001D0B6B"/>
    <w:rsid w:val="001D2C3D"/>
    <w:rsid w:val="001D4C54"/>
    <w:rsid w:val="001E51F9"/>
    <w:rsid w:val="001F18BB"/>
    <w:rsid w:val="001F43B5"/>
    <w:rsid w:val="00207E0F"/>
    <w:rsid w:val="00210386"/>
    <w:rsid w:val="00221855"/>
    <w:rsid w:val="00221EEF"/>
    <w:rsid w:val="00231A97"/>
    <w:rsid w:val="00235E78"/>
    <w:rsid w:val="00244EFD"/>
    <w:rsid w:val="002641CA"/>
    <w:rsid w:val="002642CE"/>
    <w:rsid w:val="0027101A"/>
    <w:rsid w:val="0029025A"/>
    <w:rsid w:val="002908DE"/>
    <w:rsid w:val="00290959"/>
    <w:rsid w:val="002A0407"/>
    <w:rsid w:val="002A50B0"/>
    <w:rsid w:val="002A6515"/>
    <w:rsid w:val="002C19FF"/>
    <w:rsid w:val="002D1AEE"/>
    <w:rsid w:val="002D4BDE"/>
    <w:rsid w:val="002E0088"/>
    <w:rsid w:val="002E3CBD"/>
    <w:rsid w:val="002E67A7"/>
    <w:rsid w:val="002F137F"/>
    <w:rsid w:val="002F1DB0"/>
    <w:rsid w:val="002F4BBA"/>
    <w:rsid w:val="002F4DEE"/>
    <w:rsid w:val="00301AC9"/>
    <w:rsid w:val="00306CCB"/>
    <w:rsid w:val="0031483F"/>
    <w:rsid w:val="00316A51"/>
    <w:rsid w:val="00321898"/>
    <w:rsid w:val="00323B98"/>
    <w:rsid w:val="00324F1A"/>
    <w:rsid w:val="00326CDF"/>
    <w:rsid w:val="00327334"/>
    <w:rsid w:val="00327716"/>
    <w:rsid w:val="00327CAF"/>
    <w:rsid w:val="00342121"/>
    <w:rsid w:val="00345AF0"/>
    <w:rsid w:val="00350696"/>
    <w:rsid w:val="0035196C"/>
    <w:rsid w:val="003555C7"/>
    <w:rsid w:val="00366146"/>
    <w:rsid w:val="0038030D"/>
    <w:rsid w:val="003B0DDF"/>
    <w:rsid w:val="003B559E"/>
    <w:rsid w:val="003C5187"/>
    <w:rsid w:val="003D462D"/>
    <w:rsid w:val="003D5082"/>
    <w:rsid w:val="003F67E8"/>
    <w:rsid w:val="00400027"/>
    <w:rsid w:val="00400D85"/>
    <w:rsid w:val="0043030A"/>
    <w:rsid w:val="00437586"/>
    <w:rsid w:val="004379EC"/>
    <w:rsid w:val="0044492C"/>
    <w:rsid w:val="00453D3F"/>
    <w:rsid w:val="00461EDB"/>
    <w:rsid w:val="004672CD"/>
    <w:rsid w:val="004711C3"/>
    <w:rsid w:val="00474A83"/>
    <w:rsid w:val="0048511E"/>
    <w:rsid w:val="00486F2B"/>
    <w:rsid w:val="00497A0B"/>
    <w:rsid w:val="004A06E3"/>
    <w:rsid w:val="004A269F"/>
    <w:rsid w:val="004A5A55"/>
    <w:rsid w:val="004A7C79"/>
    <w:rsid w:val="004C4E41"/>
    <w:rsid w:val="004D287F"/>
    <w:rsid w:val="004F0431"/>
    <w:rsid w:val="004F5042"/>
    <w:rsid w:val="004F6422"/>
    <w:rsid w:val="00500886"/>
    <w:rsid w:val="00511488"/>
    <w:rsid w:val="00512753"/>
    <w:rsid w:val="00521BAA"/>
    <w:rsid w:val="005220A3"/>
    <w:rsid w:val="00530BEA"/>
    <w:rsid w:val="0053790A"/>
    <w:rsid w:val="00543E10"/>
    <w:rsid w:val="00547CFF"/>
    <w:rsid w:val="005503A1"/>
    <w:rsid w:val="005518DF"/>
    <w:rsid w:val="00553199"/>
    <w:rsid w:val="00557E1B"/>
    <w:rsid w:val="00571FBE"/>
    <w:rsid w:val="00590E22"/>
    <w:rsid w:val="005B636C"/>
    <w:rsid w:val="005E2CCE"/>
    <w:rsid w:val="005E6EB1"/>
    <w:rsid w:val="005F3E94"/>
    <w:rsid w:val="005F5AD0"/>
    <w:rsid w:val="006009DD"/>
    <w:rsid w:val="006031D8"/>
    <w:rsid w:val="0061081A"/>
    <w:rsid w:val="00615708"/>
    <w:rsid w:val="00620E84"/>
    <w:rsid w:val="006400CA"/>
    <w:rsid w:val="006531FE"/>
    <w:rsid w:val="00666A0B"/>
    <w:rsid w:val="00673695"/>
    <w:rsid w:val="006A05EE"/>
    <w:rsid w:val="006A4929"/>
    <w:rsid w:val="006B17CF"/>
    <w:rsid w:val="006C428B"/>
    <w:rsid w:val="006C7E5D"/>
    <w:rsid w:val="006D0CC2"/>
    <w:rsid w:val="006D575A"/>
    <w:rsid w:val="006D575C"/>
    <w:rsid w:val="006F3B2C"/>
    <w:rsid w:val="006F5059"/>
    <w:rsid w:val="006F5640"/>
    <w:rsid w:val="006F5903"/>
    <w:rsid w:val="006F6C3E"/>
    <w:rsid w:val="0070518D"/>
    <w:rsid w:val="00717821"/>
    <w:rsid w:val="00722E62"/>
    <w:rsid w:val="00722E95"/>
    <w:rsid w:val="00746F4D"/>
    <w:rsid w:val="00747DEB"/>
    <w:rsid w:val="00750320"/>
    <w:rsid w:val="007548D4"/>
    <w:rsid w:val="007549B2"/>
    <w:rsid w:val="00756768"/>
    <w:rsid w:val="007603AC"/>
    <w:rsid w:val="007623CE"/>
    <w:rsid w:val="00771D6C"/>
    <w:rsid w:val="0077609F"/>
    <w:rsid w:val="007879F9"/>
    <w:rsid w:val="0079721F"/>
    <w:rsid w:val="007A3284"/>
    <w:rsid w:val="007A4886"/>
    <w:rsid w:val="007A4F12"/>
    <w:rsid w:val="007B0A70"/>
    <w:rsid w:val="007B6C15"/>
    <w:rsid w:val="007B6FFB"/>
    <w:rsid w:val="007C28A3"/>
    <w:rsid w:val="007D2149"/>
    <w:rsid w:val="007D5494"/>
    <w:rsid w:val="00802C04"/>
    <w:rsid w:val="00802F06"/>
    <w:rsid w:val="0081208D"/>
    <w:rsid w:val="00822951"/>
    <w:rsid w:val="00834579"/>
    <w:rsid w:val="00835933"/>
    <w:rsid w:val="008402A5"/>
    <w:rsid w:val="00856918"/>
    <w:rsid w:val="008624CE"/>
    <w:rsid w:val="0087565C"/>
    <w:rsid w:val="008A4E5B"/>
    <w:rsid w:val="008B3FDB"/>
    <w:rsid w:val="008C4FDA"/>
    <w:rsid w:val="008D0BEA"/>
    <w:rsid w:val="008D3F18"/>
    <w:rsid w:val="008E3CDA"/>
    <w:rsid w:val="008E7EB5"/>
    <w:rsid w:val="008F0027"/>
    <w:rsid w:val="008F680E"/>
    <w:rsid w:val="009014B3"/>
    <w:rsid w:val="0090725E"/>
    <w:rsid w:val="00910062"/>
    <w:rsid w:val="00914535"/>
    <w:rsid w:val="009651C0"/>
    <w:rsid w:val="009670CB"/>
    <w:rsid w:val="00976BA9"/>
    <w:rsid w:val="009801EC"/>
    <w:rsid w:val="0098046A"/>
    <w:rsid w:val="009A22A1"/>
    <w:rsid w:val="009A46BD"/>
    <w:rsid w:val="009A4978"/>
    <w:rsid w:val="009A5A19"/>
    <w:rsid w:val="009A7966"/>
    <w:rsid w:val="009B1728"/>
    <w:rsid w:val="009B5B78"/>
    <w:rsid w:val="009C170C"/>
    <w:rsid w:val="009D6A6F"/>
    <w:rsid w:val="009F0919"/>
    <w:rsid w:val="009F09DF"/>
    <w:rsid w:val="009F5431"/>
    <w:rsid w:val="00A02694"/>
    <w:rsid w:val="00A108C2"/>
    <w:rsid w:val="00A13299"/>
    <w:rsid w:val="00A17554"/>
    <w:rsid w:val="00A21F94"/>
    <w:rsid w:val="00A27FCD"/>
    <w:rsid w:val="00A3177A"/>
    <w:rsid w:val="00A319E2"/>
    <w:rsid w:val="00A41B2A"/>
    <w:rsid w:val="00A5664B"/>
    <w:rsid w:val="00A56B40"/>
    <w:rsid w:val="00A62052"/>
    <w:rsid w:val="00A66B8C"/>
    <w:rsid w:val="00A70CCB"/>
    <w:rsid w:val="00A7345A"/>
    <w:rsid w:val="00A868D7"/>
    <w:rsid w:val="00A93B36"/>
    <w:rsid w:val="00A95AD2"/>
    <w:rsid w:val="00A96D3C"/>
    <w:rsid w:val="00AA258F"/>
    <w:rsid w:val="00AA319F"/>
    <w:rsid w:val="00AA44FE"/>
    <w:rsid w:val="00AB14EE"/>
    <w:rsid w:val="00AB43C1"/>
    <w:rsid w:val="00AB7E6F"/>
    <w:rsid w:val="00AC267A"/>
    <w:rsid w:val="00B10731"/>
    <w:rsid w:val="00B178C0"/>
    <w:rsid w:val="00B233EC"/>
    <w:rsid w:val="00B23C1F"/>
    <w:rsid w:val="00B30C9E"/>
    <w:rsid w:val="00B30D98"/>
    <w:rsid w:val="00B33011"/>
    <w:rsid w:val="00B33634"/>
    <w:rsid w:val="00B36A5E"/>
    <w:rsid w:val="00B406AD"/>
    <w:rsid w:val="00B47D3C"/>
    <w:rsid w:val="00B53B99"/>
    <w:rsid w:val="00B546E8"/>
    <w:rsid w:val="00B64D04"/>
    <w:rsid w:val="00B74997"/>
    <w:rsid w:val="00B83C9E"/>
    <w:rsid w:val="00B87C1E"/>
    <w:rsid w:val="00B9239A"/>
    <w:rsid w:val="00BB3F4E"/>
    <w:rsid w:val="00BD06B3"/>
    <w:rsid w:val="00BD1CA6"/>
    <w:rsid w:val="00BD2FF9"/>
    <w:rsid w:val="00BE543D"/>
    <w:rsid w:val="00BE6670"/>
    <w:rsid w:val="00BF59C0"/>
    <w:rsid w:val="00BF745F"/>
    <w:rsid w:val="00C016FF"/>
    <w:rsid w:val="00C167F7"/>
    <w:rsid w:val="00C17823"/>
    <w:rsid w:val="00C22116"/>
    <w:rsid w:val="00C24B9D"/>
    <w:rsid w:val="00C427E1"/>
    <w:rsid w:val="00C42987"/>
    <w:rsid w:val="00C42D39"/>
    <w:rsid w:val="00C47603"/>
    <w:rsid w:val="00C549AC"/>
    <w:rsid w:val="00C55B7E"/>
    <w:rsid w:val="00C57901"/>
    <w:rsid w:val="00C70AA8"/>
    <w:rsid w:val="00C7645A"/>
    <w:rsid w:val="00C7690A"/>
    <w:rsid w:val="00C832A5"/>
    <w:rsid w:val="00C90765"/>
    <w:rsid w:val="00C91E21"/>
    <w:rsid w:val="00C949FA"/>
    <w:rsid w:val="00C959D4"/>
    <w:rsid w:val="00CA5843"/>
    <w:rsid w:val="00CB090A"/>
    <w:rsid w:val="00CB2293"/>
    <w:rsid w:val="00CB5274"/>
    <w:rsid w:val="00CC0BF3"/>
    <w:rsid w:val="00CC348F"/>
    <w:rsid w:val="00CC4F3E"/>
    <w:rsid w:val="00CC7B96"/>
    <w:rsid w:val="00CD02F3"/>
    <w:rsid w:val="00CD775E"/>
    <w:rsid w:val="00CE3A26"/>
    <w:rsid w:val="00CE7580"/>
    <w:rsid w:val="00D01617"/>
    <w:rsid w:val="00D03329"/>
    <w:rsid w:val="00D0677B"/>
    <w:rsid w:val="00D10C6F"/>
    <w:rsid w:val="00D154C6"/>
    <w:rsid w:val="00D17298"/>
    <w:rsid w:val="00D26D0C"/>
    <w:rsid w:val="00D33F38"/>
    <w:rsid w:val="00D406AA"/>
    <w:rsid w:val="00D42BC7"/>
    <w:rsid w:val="00D44B64"/>
    <w:rsid w:val="00D4766A"/>
    <w:rsid w:val="00D53881"/>
    <w:rsid w:val="00D55AFF"/>
    <w:rsid w:val="00D656C3"/>
    <w:rsid w:val="00D84906"/>
    <w:rsid w:val="00D85316"/>
    <w:rsid w:val="00D95864"/>
    <w:rsid w:val="00D95AFC"/>
    <w:rsid w:val="00DB7584"/>
    <w:rsid w:val="00DC3928"/>
    <w:rsid w:val="00DC78BD"/>
    <w:rsid w:val="00DD3025"/>
    <w:rsid w:val="00DD4B1C"/>
    <w:rsid w:val="00DE4E69"/>
    <w:rsid w:val="00DF4D89"/>
    <w:rsid w:val="00DF66DF"/>
    <w:rsid w:val="00E07593"/>
    <w:rsid w:val="00E12817"/>
    <w:rsid w:val="00E16B48"/>
    <w:rsid w:val="00E2189A"/>
    <w:rsid w:val="00E22251"/>
    <w:rsid w:val="00E26A4A"/>
    <w:rsid w:val="00E40E3A"/>
    <w:rsid w:val="00E432B1"/>
    <w:rsid w:val="00E446E4"/>
    <w:rsid w:val="00E53373"/>
    <w:rsid w:val="00E57312"/>
    <w:rsid w:val="00E606AC"/>
    <w:rsid w:val="00E61A25"/>
    <w:rsid w:val="00E62ABF"/>
    <w:rsid w:val="00E77EFB"/>
    <w:rsid w:val="00E811E1"/>
    <w:rsid w:val="00E861E0"/>
    <w:rsid w:val="00E869D5"/>
    <w:rsid w:val="00E90B20"/>
    <w:rsid w:val="00EA2E53"/>
    <w:rsid w:val="00EA459F"/>
    <w:rsid w:val="00EB286A"/>
    <w:rsid w:val="00EF3274"/>
    <w:rsid w:val="00EF4CE0"/>
    <w:rsid w:val="00EF4DB9"/>
    <w:rsid w:val="00F03613"/>
    <w:rsid w:val="00F05C13"/>
    <w:rsid w:val="00F116FA"/>
    <w:rsid w:val="00F20300"/>
    <w:rsid w:val="00F2420A"/>
    <w:rsid w:val="00F30422"/>
    <w:rsid w:val="00F646F1"/>
    <w:rsid w:val="00F67A2D"/>
    <w:rsid w:val="00F74A45"/>
    <w:rsid w:val="00F76C4B"/>
    <w:rsid w:val="00FB090D"/>
    <w:rsid w:val="00FB57E5"/>
    <w:rsid w:val="00FB6372"/>
    <w:rsid w:val="00FC5AA8"/>
    <w:rsid w:val="00FC6B2D"/>
    <w:rsid w:val="00FD1F52"/>
    <w:rsid w:val="00FD7A1E"/>
    <w:rsid w:val="00FE3ABE"/>
    <w:rsid w:val="00FE4DE5"/>
    <w:rsid w:val="00FF2C04"/>
    <w:rsid w:val="00FF62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2A86F12"/>
  <w14:defaultImageDpi w14:val="300"/>
  <w15:docId w15:val="{79CA853A-9AEC-7942-8523-4130755A4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26D6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D6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A49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A25"/>
    <w:pPr>
      <w:ind w:left="720"/>
      <w:contextualSpacing/>
    </w:pPr>
  </w:style>
  <w:style w:type="character" w:styleId="Hyperlink">
    <w:name w:val="Hyperlink"/>
    <w:uiPriority w:val="99"/>
    <w:unhideWhenUsed/>
    <w:rsid w:val="001E51F9"/>
    <w:rPr>
      <w:color w:val="0000FF"/>
      <w:u w:val="single"/>
    </w:rPr>
  </w:style>
  <w:style w:type="paragraph" w:styleId="BalloonText">
    <w:name w:val="Balloon Text"/>
    <w:basedOn w:val="Normal"/>
    <w:link w:val="BalloonTextChar"/>
    <w:uiPriority w:val="99"/>
    <w:semiHidden/>
    <w:unhideWhenUsed/>
    <w:rsid w:val="00DE4E69"/>
    <w:rPr>
      <w:rFonts w:ascii="Lucida Grande" w:hAnsi="Lucida Grande" w:cs="Lucida Grande"/>
      <w:sz w:val="18"/>
      <w:szCs w:val="18"/>
    </w:rPr>
  </w:style>
  <w:style w:type="character" w:customStyle="1" w:styleId="BalloonTextChar">
    <w:name w:val="Balloon Text Char"/>
    <w:link w:val="BalloonText"/>
    <w:uiPriority w:val="99"/>
    <w:semiHidden/>
    <w:rsid w:val="00DE4E69"/>
    <w:rPr>
      <w:rFonts w:ascii="Lucida Grande" w:hAnsi="Lucida Grande" w:cs="Lucida Grande"/>
      <w:sz w:val="18"/>
      <w:szCs w:val="18"/>
    </w:rPr>
  </w:style>
  <w:style w:type="character" w:styleId="CommentReference">
    <w:name w:val="annotation reference"/>
    <w:uiPriority w:val="99"/>
    <w:semiHidden/>
    <w:unhideWhenUsed/>
    <w:rsid w:val="007B6C15"/>
    <w:rPr>
      <w:sz w:val="18"/>
      <w:szCs w:val="18"/>
    </w:rPr>
  </w:style>
  <w:style w:type="paragraph" w:styleId="CommentText">
    <w:name w:val="annotation text"/>
    <w:basedOn w:val="Normal"/>
    <w:link w:val="CommentTextChar"/>
    <w:uiPriority w:val="99"/>
    <w:semiHidden/>
    <w:unhideWhenUsed/>
    <w:rsid w:val="007B6C15"/>
  </w:style>
  <w:style w:type="character" w:customStyle="1" w:styleId="CommentTextChar">
    <w:name w:val="Comment Text Char"/>
    <w:basedOn w:val="DefaultParagraphFont"/>
    <w:link w:val="CommentText"/>
    <w:uiPriority w:val="99"/>
    <w:semiHidden/>
    <w:rsid w:val="007B6C15"/>
  </w:style>
  <w:style w:type="paragraph" w:styleId="CommentSubject">
    <w:name w:val="annotation subject"/>
    <w:basedOn w:val="CommentText"/>
    <w:next w:val="CommentText"/>
    <w:link w:val="CommentSubjectChar"/>
    <w:uiPriority w:val="99"/>
    <w:semiHidden/>
    <w:unhideWhenUsed/>
    <w:rsid w:val="007B6C15"/>
    <w:rPr>
      <w:b/>
      <w:bCs/>
      <w:sz w:val="20"/>
      <w:szCs w:val="20"/>
    </w:rPr>
  </w:style>
  <w:style w:type="character" w:customStyle="1" w:styleId="CommentSubjectChar">
    <w:name w:val="Comment Subject Char"/>
    <w:link w:val="CommentSubject"/>
    <w:uiPriority w:val="99"/>
    <w:semiHidden/>
    <w:rsid w:val="007B6C15"/>
    <w:rPr>
      <w:b/>
      <w:bCs/>
      <w:sz w:val="20"/>
      <w:szCs w:val="20"/>
    </w:rPr>
  </w:style>
  <w:style w:type="paragraph" w:customStyle="1" w:styleId="yiv6865650699msonormal">
    <w:name w:val="yiv6865650699msonormal"/>
    <w:basedOn w:val="Normal"/>
    <w:rsid w:val="006F3B2C"/>
    <w:pPr>
      <w:spacing w:before="100" w:beforeAutospacing="1" w:after="100" w:afterAutospacing="1"/>
    </w:pPr>
    <w:rPr>
      <w:rFonts w:ascii="Times" w:hAnsi="Times"/>
      <w:sz w:val="20"/>
      <w:szCs w:val="20"/>
    </w:rPr>
  </w:style>
  <w:style w:type="paragraph" w:styleId="Revision">
    <w:name w:val="Revision"/>
    <w:hidden/>
    <w:uiPriority w:val="99"/>
    <w:semiHidden/>
    <w:rsid w:val="00EA2E53"/>
    <w:rPr>
      <w:sz w:val="24"/>
      <w:szCs w:val="24"/>
    </w:rPr>
  </w:style>
  <w:style w:type="paragraph" w:customStyle="1" w:styleId="m5248160301959479278msolistparagraph">
    <w:name w:val="m_5248160301959479278msolistparagraph"/>
    <w:basedOn w:val="Normal"/>
    <w:rsid w:val="00A66B8C"/>
    <w:pPr>
      <w:spacing w:before="100" w:beforeAutospacing="1" w:after="100" w:afterAutospacing="1"/>
    </w:pPr>
    <w:rPr>
      <w:rFonts w:ascii="Times New Roman" w:hAnsi="Times New Roman"/>
      <w:sz w:val="20"/>
      <w:szCs w:val="20"/>
    </w:rPr>
  </w:style>
  <w:style w:type="table" w:styleId="TableGrid">
    <w:name w:val="Table Grid"/>
    <w:basedOn w:val="TableNormal"/>
    <w:uiPriority w:val="59"/>
    <w:rsid w:val="003F6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3555C7"/>
    <w:rPr>
      <w:color w:val="605E5C"/>
      <w:shd w:val="clear" w:color="auto" w:fill="E1DFDD"/>
    </w:rPr>
  </w:style>
  <w:style w:type="paragraph" w:styleId="Header">
    <w:name w:val="header"/>
    <w:basedOn w:val="Normal"/>
    <w:link w:val="HeaderChar"/>
    <w:uiPriority w:val="99"/>
    <w:unhideWhenUsed/>
    <w:rsid w:val="005F3E94"/>
    <w:pPr>
      <w:tabs>
        <w:tab w:val="center" w:pos="4513"/>
        <w:tab w:val="right" w:pos="9026"/>
      </w:tabs>
    </w:pPr>
  </w:style>
  <w:style w:type="character" w:customStyle="1" w:styleId="HeaderChar">
    <w:name w:val="Header Char"/>
    <w:basedOn w:val="DefaultParagraphFont"/>
    <w:link w:val="Header"/>
    <w:uiPriority w:val="99"/>
    <w:rsid w:val="005F3E94"/>
    <w:rPr>
      <w:sz w:val="24"/>
      <w:szCs w:val="24"/>
    </w:rPr>
  </w:style>
  <w:style w:type="paragraph" w:styleId="Footer">
    <w:name w:val="footer"/>
    <w:basedOn w:val="Normal"/>
    <w:link w:val="FooterChar"/>
    <w:uiPriority w:val="99"/>
    <w:unhideWhenUsed/>
    <w:rsid w:val="005F3E94"/>
    <w:pPr>
      <w:tabs>
        <w:tab w:val="center" w:pos="4513"/>
        <w:tab w:val="right" w:pos="9026"/>
      </w:tabs>
    </w:pPr>
  </w:style>
  <w:style w:type="character" w:customStyle="1" w:styleId="FooterChar">
    <w:name w:val="Footer Char"/>
    <w:basedOn w:val="DefaultParagraphFont"/>
    <w:link w:val="Footer"/>
    <w:uiPriority w:val="99"/>
    <w:rsid w:val="005F3E94"/>
    <w:rPr>
      <w:sz w:val="24"/>
      <w:szCs w:val="24"/>
    </w:rPr>
  </w:style>
  <w:style w:type="character" w:customStyle="1" w:styleId="Heading1Char">
    <w:name w:val="Heading 1 Char"/>
    <w:basedOn w:val="DefaultParagraphFont"/>
    <w:link w:val="Heading1"/>
    <w:uiPriority w:val="9"/>
    <w:rsid w:val="00126D6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26D6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A497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16430">
      <w:bodyDiv w:val="1"/>
      <w:marLeft w:val="0"/>
      <w:marRight w:val="0"/>
      <w:marTop w:val="0"/>
      <w:marBottom w:val="0"/>
      <w:divBdr>
        <w:top w:val="none" w:sz="0" w:space="0" w:color="auto"/>
        <w:left w:val="none" w:sz="0" w:space="0" w:color="auto"/>
        <w:bottom w:val="none" w:sz="0" w:space="0" w:color="auto"/>
        <w:right w:val="none" w:sz="0" w:space="0" w:color="auto"/>
      </w:divBdr>
    </w:div>
    <w:div w:id="265894594">
      <w:bodyDiv w:val="1"/>
      <w:marLeft w:val="0"/>
      <w:marRight w:val="0"/>
      <w:marTop w:val="0"/>
      <w:marBottom w:val="0"/>
      <w:divBdr>
        <w:top w:val="none" w:sz="0" w:space="0" w:color="auto"/>
        <w:left w:val="none" w:sz="0" w:space="0" w:color="auto"/>
        <w:bottom w:val="none" w:sz="0" w:space="0" w:color="auto"/>
        <w:right w:val="none" w:sz="0" w:space="0" w:color="auto"/>
      </w:divBdr>
    </w:div>
    <w:div w:id="1666546854">
      <w:bodyDiv w:val="1"/>
      <w:marLeft w:val="0"/>
      <w:marRight w:val="0"/>
      <w:marTop w:val="0"/>
      <w:marBottom w:val="0"/>
      <w:divBdr>
        <w:top w:val="none" w:sz="0" w:space="0" w:color="auto"/>
        <w:left w:val="none" w:sz="0" w:space="0" w:color="auto"/>
        <w:bottom w:val="none" w:sz="0" w:space="0" w:color="auto"/>
        <w:right w:val="none" w:sz="0" w:space="0" w:color="auto"/>
      </w:divBdr>
    </w:div>
    <w:div w:id="1779399826">
      <w:bodyDiv w:val="1"/>
      <w:marLeft w:val="0"/>
      <w:marRight w:val="0"/>
      <w:marTop w:val="0"/>
      <w:marBottom w:val="0"/>
      <w:divBdr>
        <w:top w:val="none" w:sz="0" w:space="0" w:color="auto"/>
        <w:left w:val="none" w:sz="0" w:space="0" w:color="auto"/>
        <w:bottom w:val="none" w:sz="0" w:space="0" w:color="auto"/>
        <w:right w:val="none" w:sz="0" w:space="0" w:color="auto"/>
      </w:divBdr>
      <w:divsChild>
        <w:div w:id="340814246">
          <w:marLeft w:val="0"/>
          <w:marRight w:val="0"/>
          <w:marTop w:val="0"/>
          <w:marBottom w:val="0"/>
          <w:divBdr>
            <w:top w:val="none" w:sz="0" w:space="0" w:color="auto"/>
            <w:left w:val="none" w:sz="0" w:space="0" w:color="auto"/>
            <w:bottom w:val="none" w:sz="0" w:space="0" w:color="auto"/>
            <w:right w:val="none" w:sz="0" w:space="0" w:color="auto"/>
          </w:divBdr>
        </w:div>
        <w:div w:id="1039629023">
          <w:marLeft w:val="0"/>
          <w:marRight w:val="0"/>
          <w:marTop w:val="0"/>
          <w:marBottom w:val="0"/>
          <w:divBdr>
            <w:top w:val="none" w:sz="0" w:space="0" w:color="auto"/>
            <w:left w:val="none" w:sz="0" w:space="0" w:color="auto"/>
            <w:bottom w:val="none" w:sz="0" w:space="0" w:color="auto"/>
            <w:right w:val="none" w:sz="0" w:space="0" w:color="auto"/>
          </w:divBdr>
        </w:div>
        <w:div w:id="1490101426">
          <w:marLeft w:val="0"/>
          <w:marRight w:val="0"/>
          <w:marTop w:val="0"/>
          <w:marBottom w:val="0"/>
          <w:divBdr>
            <w:top w:val="none" w:sz="0" w:space="0" w:color="auto"/>
            <w:left w:val="none" w:sz="0" w:space="0" w:color="auto"/>
            <w:bottom w:val="none" w:sz="0" w:space="0" w:color="auto"/>
            <w:right w:val="none" w:sz="0" w:space="0" w:color="auto"/>
          </w:divBdr>
        </w:div>
        <w:div w:id="1621911075">
          <w:marLeft w:val="0"/>
          <w:marRight w:val="0"/>
          <w:marTop w:val="0"/>
          <w:marBottom w:val="0"/>
          <w:divBdr>
            <w:top w:val="none" w:sz="0" w:space="0" w:color="auto"/>
            <w:left w:val="none" w:sz="0" w:space="0" w:color="auto"/>
            <w:bottom w:val="none" w:sz="0" w:space="0" w:color="auto"/>
            <w:right w:val="none" w:sz="0" w:space="0" w:color="auto"/>
          </w:divBdr>
        </w:div>
        <w:div w:id="1814761277">
          <w:marLeft w:val="0"/>
          <w:marRight w:val="0"/>
          <w:marTop w:val="0"/>
          <w:marBottom w:val="0"/>
          <w:divBdr>
            <w:top w:val="none" w:sz="0" w:space="0" w:color="auto"/>
            <w:left w:val="none" w:sz="0" w:space="0" w:color="auto"/>
            <w:bottom w:val="none" w:sz="0" w:space="0" w:color="auto"/>
            <w:right w:val="none" w:sz="0" w:space="0" w:color="auto"/>
          </w:divBdr>
        </w:div>
        <w:div w:id="1935894655">
          <w:marLeft w:val="0"/>
          <w:marRight w:val="0"/>
          <w:marTop w:val="0"/>
          <w:marBottom w:val="0"/>
          <w:divBdr>
            <w:top w:val="none" w:sz="0" w:space="0" w:color="auto"/>
            <w:left w:val="none" w:sz="0" w:space="0" w:color="auto"/>
            <w:bottom w:val="none" w:sz="0" w:space="0" w:color="auto"/>
            <w:right w:val="none" w:sz="0" w:space="0" w:color="auto"/>
          </w:divBdr>
        </w:div>
      </w:divsChild>
    </w:div>
    <w:div w:id="1889762968">
      <w:bodyDiv w:val="1"/>
      <w:marLeft w:val="0"/>
      <w:marRight w:val="0"/>
      <w:marTop w:val="0"/>
      <w:marBottom w:val="0"/>
      <w:divBdr>
        <w:top w:val="none" w:sz="0" w:space="0" w:color="auto"/>
        <w:left w:val="none" w:sz="0" w:space="0" w:color="auto"/>
        <w:bottom w:val="none" w:sz="0" w:space="0" w:color="auto"/>
        <w:right w:val="none" w:sz="0" w:space="0" w:color="auto"/>
      </w:divBdr>
      <w:divsChild>
        <w:div w:id="1477144363">
          <w:marLeft w:val="0"/>
          <w:marRight w:val="0"/>
          <w:marTop w:val="0"/>
          <w:marBottom w:val="0"/>
          <w:divBdr>
            <w:top w:val="none" w:sz="0" w:space="0" w:color="auto"/>
            <w:left w:val="none" w:sz="0" w:space="0" w:color="auto"/>
            <w:bottom w:val="none" w:sz="0" w:space="0" w:color="auto"/>
            <w:right w:val="none" w:sz="0" w:space="0" w:color="auto"/>
          </w:divBdr>
        </w:div>
        <w:div w:id="17016625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victoriahume/Library/Group%20Containers/UBF8T346G9.Office/User%20Content.localized/Templates.localized/CHWA%20letterhea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5AECBB2-DB82-6249-850A-2903A209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CHWA letterhead.dotm</Template>
  <TotalTime>14</TotalTime>
  <Pages>3</Pages>
  <Words>596</Words>
  <Characters>3403</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  </vt:lpstr>
      <vt:lpstr>    Steering Group Meeting</vt:lpstr>
      <vt:lpstr>    Friday 3rd May, UCL</vt:lpstr>
      <vt:lpstr>    11am-3pm </vt:lpstr>
      <vt:lpstr>    Minutes</vt:lpstr>
      <vt:lpstr>    Attending: Alex Coulter (South West) – Chair, Victoria Hume (Director, CHWA), Ha</vt:lpstr>
      <vt:lpstr>    Apologies: Sue Mackay (Yorks &amp; Humber), Kate Gant (West Mids), Jodie Henshaw (Ea</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Victoria Hume</cp:lastModifiedBy>
  <cp:revision>8</cp:revision>
  <cp:lastPrinted>2019-04-04T15:22:00Z</cp:lastPrinted>
  <dcterms:created xsi:type="dcterms:W3CDTF">2020-01-14T07:17:00Z</dcterms:created>
  <dcterms:modified xsi:type="dcterms:W3CDTF">2020-03-22T19:44:00Z</dcterms:modified>
</cp:coreProperties>
</file>